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F6B4" w14:textId="77777777" w:rsidR="00B47CB4" w:rsidRDefault="00335355">
      <w:pPr>
        <w:rPr>
          <w:b/>
          <w:sz w:val="28"/>
          <w:szCs w:val="28"/>
          <w:u w:val="single"/>
        </w:rPr>
      </w:pPr>
      <w:r>
        <w:rPr>
          <w:noProof/>
          <w:sz w:val="24"/>
          <w:szCs w:val="24"/>
          <w:lang w:eastAsia="en-CA"/>
        </w:rPr>
        <w:drawing>
          <wp:anchor distT="0" distB="0" distL="114300" distR="114300" simplePos="0" relativeHeight="251660288" behindDoc="1" locked="0" layoutInCell="1" allowOverlap="1" wp14:anchorId="00638A86" wp14:editId="05C5D3FB">
            <wp:simplePos x="0" y="0"/>
            <wp:positionH relativeFrom="column">
              <wp:posOffset>40005</wp:posOffset>
            </wp:positionH>
            <wp:positionV relativeFrom="paragraph">
              <wp:posOffset>2540</wp:posOffset>
            </wp:positionV>
            <wp:extent cx="839470" cy="1264920"/>
            <wp:effectExtent l="0" t="0" r="0" b="0"/>
            <wp:wrapTight wrapText="bothSides">
              <wp:wrapPolygon edited="0">
                <wp:start x="0" y="0"/>
                <wp:lineTo x="0" y="21145"/>
                <wp:lineTo x="21077" y="21145"/>
                <wp:lineTo x="210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llam_Logo_slogan_emai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9470" cy="1264920"/>
                    </a:xfrm>
                    <a:prstGeom prst="rect">
                      <a:avLst/>
                    </a:prstGeom>
                  </pic:spPr>
                </pic:pic>
              </a:graphicData>
            </a:graphic>
            <wp14:sizeRelH relativeFrom="page">
              <wp14:pctWidth>0</wp14:pctWidth>
            </wp14:sizeRelH>
            <wp14:sizeRelV relativeFrom="page">
              <wp14:pctHeight>0</wp14:pctHeight>
            </wp14:sizeRelV>
          </wp:anchor>
        </w:drawing>
      </w:r>
      <w:r w:rsidR="005A12C8">
        <w:rPr>
          <w:b/>
          <w:sz w:val="28"/>
          <w:szCs w:val="28"/>
          <w:u w:val="single"/>
        </w:rPr>
        <w:t>BUILDING A NEW HOUSE</w:t>
      </w:r>
      <w:r w:rsidR="00E644A0" w:rsidRPr="00E644A0">
        <w:rPr>
          <w:b/>
          <w:sz w:val="28"/>
          <w:szCs w:val="28"/>
          <w:u w:val="single"/>
        </w:rPr>
        <w:t xml:space="preserve">, DECK </w:t>
      </w:r>
      <w:r w:rsidR="005A12C8">
        <w:rPr>
          <w:b/>
          <w:sz w:val="28"/>
          <w:szCs w:val="28"/>
          <w:u w:val="single"/>
        </w:rPr>
        <w:t>OR</w:t>
      </w:r>
      <w:r w:rsidR="00E644A0" w:rsidRPr="00E644A0">
        <w:rPr>
          <w:b/>
          <w:sz w:val="28"/>
          <w:szCs w:val="28"/>
          <w:u w:val="single"/>
        </w:rPr>
        <w:t xml:space="preserve"> FENCE</w:t>
      </w:r>
      <w:r>
        <w:rPr>
          <w:b/>
          <w:sz w:val="28"/>
          <w:szCs w:val="28"/>
          <w:u w:val="single"/>
        </w:rPr>
        <w:t xml:space="preserve"> IN THE TOWN OF KILLAM</w:t>
      </w:r>
      <w:r w:rsidR="005A12C8">
        <w:rPr>
          <w:b/>
          <w:sz w:val="28"/>
          <w:szCs w:val="28"/>
          <w:u w:val="single"/>
        </w:rPr>
        <w:t xml:space="preserve"> </w:t>
      </w:r>
      <w:r w:rsidR="00E644A0">
        <w:rPr>
          <w:b/>
          <w:sz w:val="28"/>
          <w:szCs w:val="28"/>
          <w:u w:val="single"/>
        </w:rPr>
        <w:t xml:space="preserve"> </w:t>
      </w:r>
    </w:p>
    <w:p w14:paraId="3F2136A0" w14:textId="42FC5345" w:rsidR="00E644A0" w:rsidRDefault="00E644A0" w:rsidP="00335355">
      <w:pPr>
        <w:ind w:hanging="284"/>
        <w:rPr>
          <w:b/>
          <w:sz w:val="24"/>
          <w:szCs w:val="24"/>
        </w:rPr>
      </w:pPr>
      <w:r w:rsidRPr="00E644A0">
        <w:rPr>
          <w:b/>
          <w:sz w:val="24"/>
          <w:szCs w:val="24"/>
        </w:rPr>
        <w:t>T</w:t>
      </w:r>
      <w:r w:rsidR="00B81D51">
        <w:rPr>
          <w:b/>
          <w:sz w:val="24"/>
          <w:szCs w:val="24"/>
        </w:rPr>
        <w:t xml:space="preserve">   </w:t>
      </w:r>
      <w:r w:rsidR="00335355">
        <w:rPr>
          <w:b/>
          <w:sz w:val="24"/>
          <w:szCs w:val="24"/>
        </w:rPr>
        <w:t xml:space="preserve">     </w:t>
      </w:r>
      <w:r w:rsidR="00B81D51">
        <w:rPr>
          <w:b/>
          <w:sz w:val="24"/>
          <w:szCs w:val="24"/>
        </w:rPr>
        <w:t xml:space="preserve"> T</w:t>
      </w:r>
      <w:r w:rsidRPr="00E644A0">
        <w:rPr>
          <w:b/>
          <w:sz w:val="24"/>
          <w:szCs w:val="24"/>
        </w:rPr>
        <w:t xml:space="preserve">he </w:t>
      </w:r>
      <w:r>
        <w:rPr>
          <w:b/>
          <w:sz w:val="24"/>
          <w:szCs w:val="24"/>
        </w:rPr>
        <w:t>Town of Killam</w:t>
      </w:r>
      <w:r w:rsidR="00B81D51">
        <w:rPr>
          <w:b/>
          <w:sz w:val="24"/>
          <w:szCs w:val="24"/>
        </w:rPr>
        <w:t xml:space="preserve"> (TOK)</w:t>
      </w:r>
      <w:r>
        <w:rPr>
          <w:b/>
          <w:sz w:val="24"/>
          <w:szCs w:val="24"/>
        </w:rPr>
        <w:t xml:space="preserve"> requires that all new buildings (houses, </w:t>
      </w:r>
      <w:proofErr w:type="gramStart"/>
      <w:r>
        <w:rPr>
          <w:b/>
          <w:sz w:val="24"/>
          <w:szCs w:val="24"/>
        </w:rPr>
        <w:t>garages,</w:t>
      </w:r>
      <w:r w:rsidR="00335355">
        <w:rPr>
          <w:b/>
          <w:sz w:val="24"/>
          <w:szCs w:val="24"/>
        </w:rPr>
        <w:t xml:space="preserve">   </w:t>
      </w:r>
      <w:proofErr w:type="gramEnd"/>
      <w:r w:rsidR="00335355">
        <w:rPr>
          <w:b/>
          <w:sz w:val="24"/>
          <w:szCs w:val="24"/>
        </w:rPr>
        <w:t xml:space="preserve"> </w:t>
      </w:r>
      <w:r w:rsidR="00335355">
        <w:rPr>
          <w:b/>
          <w:sz w:val="24"/>
          <w:szCs w:val="24"/>
        </w:rPr>
        <w:br/>
        <w:t xml:space="preserve">      </w:t>
      </w:r>
      <w:r>
        <w:rPr>
          <w:b/>
          <w:sz w:val="24"/>
          <w:szCs w:val="24"/>
        </w:rPr>
        <w:t xml:space="preserve">sheds, etc.), decks and/or fences to be </w:t>
      </w:r>
      <w:r w:rsidR="00E51D87">
        <w:rPr>
          <w:b/>
          <w:sz w:val="24"/>
          <w:szCs w:val="24"/>
        </w:rPr>
        <w:t>constructed</w:t>
      </w:r>
      <w:r w:rsidR="004C0D34">
        <w:rPr>
          <w:b/>
          <w:sz w:val="24"/>
          <w:szCs w:val="24"/>
        </w:rPr>
        <w:t xml:space="preserve"> within Town limits </w:t>
      </w:r>
      <w:r w:rsidR="00B81D51">
        <w:rPr>
          <w:b/>
          <w:sz w:val="24"/>
          <w:szCs w:val="24"/>
        </w:rPr>
        <w:t>comply</w:t>
      </w:r>
      <w:r>
        <w:rPr>
          <w:b/>
          <w:sz w:val="24"/>
          <w:szCs w:val="24"/>
        </w:rPr>
        <w:t xml:space="preserve"> </w:t>
      </w:r>
      <w:r w:rsidR="00335355">
        <w:rPr>
          <w:b/>
          <w:sz w:val="24"/>
          <w:szCs w:val="24"/>
        </w:rPr>
        <w:br/>
        <w:t xml:space="preserve">      </w:t>
      </w:r>
      <w:r w:rsidR="00B81D51">
        <w:rPr>
          <w:b/>
          <w:sz w:val="24"/>
          <w:szCs w:val="24"/>
        </w:rPr>
        <w:t>with</w:t>
      </w:r>
      <w:r>
        <w:rPr>
          <w:b/>
          <w:sz w:val="24"/>
          <w:szCs w:val="24"/>
        </w:rPr>
        <w:t xml:space="preserve"> the </w:t>
      </w:r>
      <w:r w:rsidR="00B81D51">
        <w:rPr>
          <w:b/>
          <w:sz w:val="24"/>
          <w:szCs w:val="24"/>
        </w:rPr>
        <w:t>guidelines</w:t>
      </w:r>
      <w:r>
        <w:rPr>
          <w:b/>
          <w:sz w:val="24"/>
          <w:szCs w:val="24"/>
        </w:rPr>
        <w:t xml:space="preserve"> set forth by</w:t>
      </w:r>
      <w:r w:rsidR="00B81D51">
        <w:rPr>
          <w:b/>
          <w:sz w:val="24"/>
          <w:szCs w:val="24"/>
        </w:rPr>
        <w:t xml:space="preserve"> TOK </w:t>
      </w:r>
      <w:r>
        <w:rPr>
          <w:b/>
          <w:sz w:val="24"/>
          <w:szCs w:val="24"/>
        </w:rPr>
        <w:t>Land Use Bylaw #8</w:t>
      </w:r>
      <w:r w:rsidR="00AE624E">
        <w:rPr>
          <w:b/>
          <w:sz w:val="24"/>
          <w:szCs w:val="24"/>
        </w:rPr>
        <w:t>60</w:t>
      </w:r>
      <w:r w:rsidR="005A12C8">
        <w:rPr>
          <w:b/>
          <w:sz w:val="24"/>
          <w:szCs w:val="24"/>
        </w:rPr>
        <w:t xml:space="preserve"> and therefore </w:t>
      </w:r>
      <w:r w:rsidR="00335355">
        <w:rPr>
          <w:b/>
          <w:sz w:val="24"/>
          <w:szCs w:val="24"/>
        </w:rPr>
        <w:br/>
        <w:t xml:space="preserve">      </w:t>
      </w:r>
      <w:r w:rsidR="005A12C8">
        <w:rPr>
          <w:b/>
          <w:sz w:val="24"/>
          <w:szCs w:val="24"/>
        </w:rPr>
        <w:t>require a Development Permit</w:t>
      </w:r>
      <w:r>
        <w:rPr>
          <w:b/>
          <w:sz w:val="24"/>
          <w:szCs w:val="24"/>
        </w:rPr>
        <w:t>.</w:t>
      </w:r>
    </w:p>
    <w:p w14:paraId="78396CCA" w14:textId="2433FAFF" w:rsidR="004C0D34" w:rsidRPr="00E443EB" w:rsidRDefault="004C0D34">
      <w:pPr>
        <w:rPr>
          <w:b/>
          <w:sz w:val="24"/>
          <w:szCs w:val="24"/>
        </w:rPr>
      </w:pPr>
      <w:r w:rsidRPr="004C0D34">
        <w:rPr>
          <w:sz w:val="24"/>
          <w:szCs w:val="24"/>
        </w:rPr>
        <w:t xml:space="preserve">An information package containing all the necessary forms and information can be obtained at the Killam Town Office.  </w:t>
      </w:r>
      <w:r w:rsidR="00E443EB">
        <w:rPr>
          <w:sz w:val="24"/>
          <w:szCs w:val="24"/>
        </w:rPr>
        <w:t>If you have access to a computer and the interne</w:t>
      </w:r>
      <w:r w:rsidR="00B81D51">
        <w:rPr>
          <w:sz w:val="24"/>
          <w:szCs w:val="24"/>
        </w:rPr>
        <w:t>t</w:t>
      </w:r>
      <w:r w:rsidR="00E443EB">
        <w:rPr>
          <w:sz w:val="24"/>
          <w:szCs w:val="24"/>
        </w:rPr>
        <w:t>, t</w:t>
      </w:r>
      <w:r w:rsidRPr="004C0D34">
        <w:rPr>
          <w:sz w:val="24"/>
          <w:szCs w:val="24"/>
        </w:rPr>
        <w:t xml:space="preserve">he Development Permits and Fence Permits can also be found on the Town of Killam website, at </w:t>
      </w:r>
      <w:hyperlink r:id="rId8" w:history="1">
        <w:r w:rsidRPr="00335355">
          <w:rPr>
            <w:rStyle w:val="Hyperlink"/>
            <w:sz w:val="26"/>
            <w:szCs w:val="26"/>
          </w:rPr>
          <w:t>www.town.killam.ab.ca</w:t>
        </w:r>
      </w:hyperlink>
      <w:r w:rsidRPr="004C0D34">
        <w:rPr>
          <w:sz w:val="24"/>
          <w:szCs w:val="24"/>
        </w:rPr>
        <w:t xml:space="preserve"> </w:t>
      </w:r>
      <w:r w:rsidR="00E51D87" w:rsidRPr="00E51D87">
        <w:t>(under the “</w:t>
      </w:r>
      <w:r w:rsidR="0069701A" w:rsidRPr="0069701A">
        <w:rPr>
          <w:b/>
          <w:bCs/>
        </w:rPr>
        <w:t>Permits,</w:t>
      </w:r>
      <w:r w:rsidR="0069701A">
        <w:t xml:space="preserve"> </w:t>
      </w:r>
      <w:r w:rsidR="00E51D87" w:rsidRPr="00E51D87">
        <w:rPr>
          <w:b/>
          <w:bCs/>
        </w:rPr>
        <w:t>Forms &amp; Maps</w:t>
      </w:r>
      <w:r w:rsidR="00E51D87" w:rsidRPr="00E51D87">
        <w:t>” tab).</w:t>
      </w:r>
      <w:r w:rsidR="00E51D87">
        <w:rPr>
          <w:sz w:val="24"/>
          <w:szCs w:val="24"/>
        </w:rPr>
        <w:t xml:space="preserve"> </w:t>
      </w:r>
      <w:r w:rsidR="00E443EB" w:rsidRPr="00E443EB">
        <w:rPr>
          <w:sz w:val="24"/>
          <w:szCs w:val="24"/>
        </w:rPr>
        <w:t xml:space="preserve">Development within the Town of Killam is facilitated through </w:t>
      </w:r>
      <w:r w:rsidR="00E443EB" w:rsidRPr="00C338E2">
        <w:rPr>
          <w:b/>
          <w:i/>
          <w:sz w:val="26"/>
          <w:szCs w:val="26"/>
        </w:rPr>
        <w:t>Scheffer Andrew Ltd.</w:t>
      </w:r>
      <w:r w:rsidR="00E443EB">
        <w:rPr>
          <w:sz w:val="24"/>
          <w:szCs w:val="24"/>
        </w:rPr>
        <w:t xml:space="preserve"> To ensure buildings and structures comply with todays regulations and safety standards, </w:t>
      </w:r>
      <w:r w:rsidR="00E443EB" w:rsidRPr="00C338E2">
        <w:rPr>
          <w:b/>
          <w:i/>
          <w:sz w:val="26"/>
          <w:szCs w:val="26"/>
        </w:rPr>
        <w:t>Superior Safety Codes</w:t>
      </w:r>
      <w:r w:rsidR="00E443EB" w:rsidRPr="00C338E2">
        <w:rPr>
          <w:sz w:val="26"/>
          <w:szCs w:val="26"/>
        </w:rPr>
        <w:t xml:space="preserve"> </w:t>
      </w:r>
      <w:r w:rsidR="005A12C8" w:rsidRPr="00C338E2">
        <w:rPr>
          <w:b/>
          <w:i/>
          <w:sz w:val="26"/>
          <w:szCs w:val="26"/>
        </w:rPr>
        <w:t>Inc.</w:t>
      </w:r>
      <w:r w:rsidR="005A12C8" w:rsidRPr="00C338E2">
        <w:rPr>
          <w:sz w:val="26"/>
          <w:szCs w:val="26"/>
        </w:rPr>
        <w:t xml:space="preserve">  </w:t>
      </w:r>
      <w:r w:rsidR="00E443EB">
        <w:rPr>
          <w:sz w:val="24"/>
          <w:szCs w:val="24"/>
        </w:rPr>
        <w:t xml:space="preserve">provides the </w:t>
      </w:r>
      <w:r w:rsidR="00B81D51">
        <w:rPr>
          <w:sz w:val="24"/>
          <w:szCs w:val="24"/>
        </w:rPr>
        <w:t xml:space="preserve">Town’s </w:t>
      </w:r>
      <w:r w:rsidR="00E51D87">
        <w:rPr>
          <w:sz w:val="24"/>
          <w:szCs w:val="24"/>
        </w:rPr>
        <w:t xml:space="preserve">building </w:t>
      </w:r>
      <w:r w:rsidR="00E443EB">
        <w:rPr>
          <w:sz w:val="24"/>
          <w:szCs w:val="24"/>
        </w:rPr>
        <w:t>inspections services.</w:t>
      </w:r>
      <w:r w:rsidR="00E443EB" w:rsidRPr="00E443EB">
        <w:rPr>
          <w:sz w:val="24"/>
          <w:szCs w:val="24"/>
        </w:rPr>
        <w:t xml:space="preserve">  </w:t>
      </w:r>
    </w:p>
    <w:p w14:paraId="4E0F8B53" w14:textId="400D5999" w:rsidR="00E443EB" w:rsidRPr="000F6222" w:rsidRDefault="00E443EB" w:rsidP="00F65887">
      <w:pPr>
        <w:spacing w:after="0"/>
        <w:rPr>
          <w:b/>
          <w:sz w:val="26"/>
          <w:szCs w:val="26"/>
          <w:u w:val="single"/>
        </w:rPr>
      </w:pPr>
      <w:r w:rsidRPr="000F6222">
        <w:rPr>
          <w:b/>
          <w:sz w:val="26"/>
          <w:szCs w:val="26"/>
          <w:u w:val="single"/>
        </w:rPr>
        <w:t>When do you need to complete a Development Permit?</w:t>
      </w:r>
      <w:r w:rsidR="00F65887" w:rsidRPr="000F6222">
        <w:rPr>
          <w:rFonts w:ascii="Arial" w:hAnsi="Arial" w:cs="Arial"/>
          <w:noProof/>
          <w:color w:val="0000FF"/>
          <w:sz w:val="26"/>
          <w:szCs w:val="26"/>
          <w:lang w:eastAsia="en-CA"/>
        </w:rPr>
        <w:t xml:space="preserve"> </w:t>
      </w:r>
    </w:p>
    <w:p w14:paraId="4560D86D" w14:textId="71B82ED6" w:rsidR="00E644A0" w:rsidRPr="00AB44AD" w:rsidRDefault="00F65887" w:rsidP="00AB44AD">
      <w:pPr>
        <w:spacing w:after="0"/>
        <w:rPr>
          <w:sz w:val="8"/>
          <w:szCs w:val="8"/>
        </w:rPr>
      </w:pPr>
      <w:r w:rsidRPr="00F65887">
        <w:rPr>
          <w:sz w:val="24"/>
          <w:szCs w:val="24"/>
        </w:rPr>
        <w:t>A Development permit is required for all new building projects.  This includes houses, garages, decks</w:t>
      </w:r>
      <w:r w:rsidR="00B3649D">
        <w:rPr>
          <w:sz w:val="24"/>
          <w:szCs w:val="24"/>
        </w:rPr>
        <w:t xml:space="preserve"> and</w:t>
      </w:r>
      <w:r w:rsidRPr="00F65887">
        <w:rPr>
          <w:sz w:val="24"/>
          <w:szCs w:val="24"/>
        </w:rPr>
        <w:t xml:space="preserve"> sheds</w:t>
      </w:r>
      <w:r w:rsidR="00B3649D">
        <w:rPr>
          <w:sz w:val="24"/>
          <w:szCs w:val="24"/>
        </w:rPr>
        <w:t>.</w:t>
      </w:r>
      <w:r w:rsidR="005A12C8">
        <w:rPr>
          <w:sz w:val="24"/>
          <w:szCs w:val="24"/>
        </w:rPr>
        <w:t xml:space="preserve"> </w:t>
      </w:r>
      <w:r>
        <w:rPr>
          <w:sz w:val="24"/>
          <w:szCs w:val="24"/>
        </w:rPr>
        <w:t>Structural changes to a building</w:t>
      </w:r>
      <w:r w:rsidR="00932055">
        <w:rPr>
          <w:sz w:val="24"/>
          <w:szCs w:val="24"/>
        </w:rPr>
        <w:t>,</w:t>
      </w:r>
      <w:r>
        <w:rPr>
          <w:sz w:val="24"/>
          <w:szCs w:val="24"/>
        </w:rPr>
        <w:t xml:space="preserve"> that</w:t>
      </w:r>
      <w:r w:rsidR="00932055">
        <w:rPr>
          <w:sz w:val="24"/>
          <w:szCs w:val="24"/>
        </w:rPr>
        <w:t xml:space="preserve"> alters</w:t>
      </w:r>
      <w:r>
        <w:rPr>
          <w:sz w:val="24"/>
          <w:szCs w:val="24"/>
        </w:rPr>
        <w:t xml:space="preserve"> </w:t>
      </w:r>
      <w:r w:rsidR="00932055">
        <w:rPr>
          <w:sz w:val="24"/>
          <w:szCs w:val="24"/>
        </w:rPr>
        <w:t>the outside</w:t>
      </w:r>
      <w:r>
        <w:rPr>
          <w:sz w:val="24"/>
          <w:szCs w:val="24"/>
        </w:rPr>
        <w:t xml:space="preserve"> size of </w:t>
      </w:r>
      <w:r w:rsidR="005A12C8">
        <w:rPr>
          <w:sz w:val="24"/>
          <w:szCs w:val="24"/>
        </w:rPr>
        <w:t>that building or the current purpose of the building</w:t>
      </w:r>
      <w:r w:rsidR="00932055">
        <w:rPr>
          <w:sz w:val="24"/>
          <w:szCs w:val="24"/>
        </w:rPr>
        <w:t>,</w:t>
      </w:r>
      <w:r w:rsidR="005A12C8">
        <w:rPr>
          <w:sz w:val="24"/>
          <w:szCs w:val="24"/>
        </w:rPr>
        <w:t xml:space="preserve"> would</w:t>
      </w:r>
      <w:r>
        <w:rPr>
          <w:sz w:val="24"/>
          <w:szCs w:val="24"/>
        </w:rPr>
        <w:t xml:space="preserve"> also require a Development permit to be completed.</w:t>
      </w:r>
      <w:r w:rsidR="00B3649D">
        <w:rPr>
          <w:sz w:val="24"/>
          <w:szCs w:val="24"/>
        </w:rPr>
        <w:t xml:space="preserve">  Fence Permits are required if you are building a new fence on your property, or if you are removing an old fence that is being replaced with a new one.</w:t>
      </w:r>
      <w:r w:rsidR="00E51D87">
        <w:rPr>
          <w:sz w:val="24"/>
          <w:szCs w:val="24"/>
        </w:rPr>
        <w:t xml:space="preserve"> If unsure, please feel free to call the Killam Town Office.</w:t>
      </w:r>
      <w:r w:rsidR="00AB44AD">
        <w:rPr>
          <w:sz w:val="24"/>
          <w:szCs w:val="24"/>
        </w:rPr>
        <w:br/>
      </w:r>
    </w:p>
    <w:p w14:paraId="2F5BAF4E" w14:textId="77777777" w:rsidR="005A12C8" w:rsidRPr="005A12C8" w:rsidRDefault="005A12C8" w:rsidP="00E46888">
      <w:pPr>
        <w:spacing w:after="0"/>
        <w:ind w:left="567" w:hanging="567"/>
        <w:rPr>
          <w:b/>
          <w:sz w:val="8"/>
          <w:szCs w:val="8"/>
          <w:u w:val="single"/>
        </w:rPr>
      </w:pPr>
    </w:p>
    <w:p w14:paraId="6B6117C7" w14:textId="213D7257" w:rsidR="00E46888" w:rsidRPr="00B91CBA" w:rsidRDefault="00932055" w:rsidP="00E46888">
      <w:pPr>
        <w:spacing w:after="0"/>
        <w:ind w:left="567" w:hanging="567"/>
        <w:rPr>
          <w:b/>
          <w:sz w:val="26"/>
          <w:szCs w:val="26"/>
          <w:u w:val="single"/>
        </w:rPr>
      </w:pPr>
      <w:r w:rsidRPr="00B91CBA">
        <w:rPr>
          <w:b/>
          <w:sz w:val="26"/>
          <w:szCs w:val="26"/>
          <w:u w:val="single"/>
        </w:rPr>
        <w:t xml:space="preserve">Projects that DON’T require a Development </w:t>
      </w:r>
      <w:r w:rsidR="00930CD2" w:rsidRPr="00B91CBA">
        <w:rPr>
          <w:b/>
          <w:sz w:val="26"/>
          <w:szCs w:val="26"/>
          <w:u w:val="single"/>
        </w:rPr>
        <w:t>P</w:t>
      </w:r>
      <w:r w:rsidRPr="00B91CBA">
        <w:rPr>
          <w:b/>
          <w:sz w:val="26"/>
          <w:szCs w:val="26"/>
          <w:u w:val="single"/>
        </w:rPr>
        <w:t xml:space="preserve">ermit </w:t>
      </w:r>
      <w:r w:rsidR="00B3649D" w:rsidRPr="00B91CBA">
        <w:rPr>
          <w:b/>
          <w:sz w:val="26"/>
          <w:szCs w:val="26"/>
          <w:u w:val="single"/>
        </w:rPr>
        <w:t xml:space="preserve">for residential properties </w:t>
      </w:r>
      <w:r w:rsidRPr="00B91CBA">
        <w:rPr>
          <w:b/>
          <w:sz w:val="26"/>
          <w:szCs w:val="26"/>
          <w:u w:val="single"/>
        </w:rPr>
        <w:t>include:</w:t>
      </w:r>
    </w:p>
    <w:p w14:paraId="325FDCC7" w14:textId="77777777" w:rsidR="0025708A" w:rsidRDefault="00E75E15" w:rsidP="0025708A">
      <w:pPr>
        <w:spacing w:after="0"/>
        <w:ind w:left="270"/>
        <w:rPr>
          <w:sz w:val="24"/>
          <w:szCs w:val="24"/>
        </w:rPr>
      </w:pPr>
      <w:r>
        <w:rPr>
          <w:sz w:val="24"/>
          <w:szCs w:val="24"/>
        </w:rPr>
        <w:t xml:space="preserve">-  </w:t>
      </w:r>
      <w:r w:rsidR="0025708A" w:rsidRPr="0025708A">
        <w:rPr>
          <w:sz w:val="24"/>
          <w:szCs w:val="24"/>
        </w:rPr>
        <w:t>Building a fence in a residential district with a maximum height of 1 meter (3.3 feet) in the</w:t>
      </w:r>
    </w:p>
    <w:p w14:paraId="030B8A7B" w14:textId="77777777" w:rsidR="0025708A" w:rsidRDefault="0025708A" w:rsidP="0025708A">
      <w:pPr>
        <w:spacing w:after="0"/>
        <w:ind w:left="270"/>
        <w:rPr>
          <w:sz w:val="24"/>
          <w:szCs w:val="24"/>
        </w:rPr>
      </w:pPr>
      <w:r>
        <w:rPr>
          <w:sz w:val="24"/>
          <w:szCs w:val="24"/>
        </w:rPr>
        <w:t xml:space="preserve">    </w:t>
      </w:r>
      <w:r>
        <w:rPr>
          <w:sz w:val="24"/>
          <w:szCs w:val="24"/>
        </w:rPr>
        <w:t>f</w:t>
      </w:r>
      <w:r w:rsidRPr="0025708A">
        <w:rPr>
          <w:sz w:val="24"/>
          <w:szCs w:val="24"/>
        </w:rPr>
        <w:t xml:space="preserve">ront yard or 2 meters (6.6 feet) in the rear or side yard </w:t>
      </w:r>
      <w:r>
        <w:rPr>
          <w:sz w:val="24"/>
          <w:szCs w:val="24"/>
        </w:rPr>
        <w:t>(</w:t>
      </w:r>
      <w:r>
        <w:rPr>
          <w:sz w:val="24"/>
          <w:szCs w:val="24"/>
        </w:rPr>
        <w:t xml:space="preserve">all relevant provisions in Section 40 </w:t>
      </w:r>
      <w:r>
        <w:rPr>
          <w:sz w:val="24"/>
          <w:szCs w:val="24"/>
        </w:rPr>
        <w:t xml:space="preserve"> </w:t>
      </w:r>
    </w:p>
    <w:p w14:paraId="7260EF07" w14:textId="73B8C68F" w:rsidR="00E75E15" w:rsidRDefault="0025708A" w:rsidP="0025708A">
      <w:pPr>
        <w:spacing w:after="0"/>
        <w:ind w:left="270"/>
        <w:rPr>
          <w:b/>
          <w:sz w:val="24"/>
          <w:szCs w:val="24"/>
        </w:rPr>
      </w:pPr>
      <w:r>
        <w:rPr>
          <w:sz w:val="24"/>
          <w:szCs w:val="24"/>
        </w:rPr>
        <w:t xml:space="preserve">    </w:t>
      </w:r>
      <w:r>
        <w:rPr>
          <w:sz w:val="24"/>
          <w:szCs w:val="24"/>
        </w:rPr>
        <w:t xml:space="preserve">of the Land Use Bylaw 880 </w:t>
      </w:r>
      <w:r>
        <w:rPr>
          <w:b/>
          <w:bCs/>
          <w:sz w:val="24"/>
          <w:szCs w:val="24"/>
        </w:rPr>
        <w:t>must be</w:t>
      </w:r>
      <w:r>
        <w:rPr>
          <w:b/>
          <w:bCs/>
          <w:sz w:val="24"/>
          <w:szCs w:val="24"/>
        </w:rPr>
        <w:t xml:space="preserve"> f</w:t>
      </w:r>
      <w:r w:rsidRPr="00074671">
        <w:rPr>
          <w:b/>
          <w:bCs/>
          <w:sz w:val="24"/>
          <w:szCs w:val="24"/>
        </w:rPr>
        <w:t>ollowed</w:t>
      </w:r>
      <w:r>
        <w:rPr>
          <w:sz w:val="24"/>
          <w:szCs w:val="24"/>
        </w:rPr>
        <w:t>)</w:t>
      </w:r>
    </w:p>
    <w:p w14:paraId="06DA2256" w14:textId="36804842" w:rsidR="00B3649D" w:rsidRPr="00C338E2" w:rsidRDefault="00B3649D" w:rsidP="00B3649D">
      <w:pPr>
        <w:spacing w:after="0"/>
        <w:ind w:left="284" w:hanging="284"/>
      </w:pPr>
      <w:r>
        <w:rPr>
          <w:b/>
          <w:sz w:val="24"/>
          <w:szCs w:val="24"/>
        </w:rPr>
        <w:t xml:space="preserve">      </w:t>
      </w:r>
      <w:r w:rsidR="00AB44AD">
        <w:rPr>
          <w:sz w:val="24"/>
          <w:szCs w:val="24"/>
        </w:rPr>
        <w:t xml:space="preserve">- </w:t>
      </w:r>
      <w:r w:rsidR="005A12C8">
        <w:rPr>
          <w:sz w:val="24"/>
          <w:szCs w:val="24"/>
        </w:rPr>
        <w:t xml:space="preserve"> </w:t>
      </w:r>
      <w:r w:rsidR="00AB44AD">
        <w:rPr>
          <w:sz w:val="24"/>
          <w:szCs w:val="24"/>
        </w:rPr>
        <w:t xml:space="preserve">Maintaining or </w:t>
      </w:r>
      <w:r w:rsidR="00932055" w:rsidRPr="00AB44AD">
        <w:rPr>
          <w:sz w:val="24"/>
          <w:szCs w:val="24"/>
        </w:rPr>
        <w:t>repairing</w:t>
      </w:r>
      <w:r w:rsidR="00AB44AD">
        <w:rPr>
          <w:sz w:val="24"/>
          <w:szCs w:val="24"/>
        </w:rPr>
        <w:t xml:space="preserve"> </w:t>
      </w:r>
      <w:r w:rsidR="00932055" w:rsidRPr="00AB44AD">
        <w:rPr>
          <w:sz w:val="24"/>
          <w:szCs w:val="24"/>
        </w:rPr>
        <w:t>a</w:t>
      </w:r>
      <w:r w:rsidR="00E46888">
        <w:rPr>
          <w:sz w:val="24"/>
          <w:szCs w:val="24"/>
        </w:rPr>
        <w:t xml:space="preserve">ny building, shed, </w:t>
      </w:r>
      <w:r w:rsidR="00862C03">
        <w:rPr>
          <w:sz w:val="24"/>
          <w:szCs w:val="24"/>
        </w:rPr>
        <w:t>or deck</w:t>
      </w:r>
      <w:r>
        <w:rPr>
          <w:sz w:val="24"/>
          <w:szCs w:val="24"/>
        </w:rPr>
        <w:t xml:space="preserve">. </w:t>
      </w:r>
      <w:r>
        <w:rPr>
          <w:sz w:val="24"/>
          <w:szCs w:val="24"/>
        </w:rPr>
        <w:br/>
        <w:t xml:space="preserve">    If you are making changes that involve the interior structure of your home/garage</w:t>
      </w:r>
      <w:r w:rsidRPr="00C338E2">
        <w:t xml:space="preserve"> (altering </w:t>
      </w:r>
    </w:p>
    <w:p w14:paraId="7963E63A" w14:textId="142FCAAB" w:rsidR="00E46888" w:rsidRDefault="00B3649D" w:rsidP="00B3649D">
      <w:pPr>
        <w:spacing w:after="0"/>
        <w:ind w:left="284" w:hanging="284"/>
        <w:rPr>
          <w:sz w:val="24"/>
          <w:szCs w:val="24"/>
        </w:rPr>
      </w:pPr>
      <w:r w:rsidRPr="00C338E2">
        <w:t xml:space="preserve">          your existing electrical or plumbing)</w:t>
      </w:r>
      <w:r>
        <w:rPr>
          <w:sz w:val="24"/>
          <w:szCs w:val="24"/>
        </w:rPr>
        <w:t xml:space="preserve"> permits will be required from </w:t>
      </w:r>
      <w:r w:rsidRPr="00C338E2">
        <w:rPr>
          <w:b/>
          <w:i/>
          <w:sz w:val="25"/>
          <w:szCs w:val="25"/>
        </w:rPr>
        <w:t>Superior Safety Codes Inc.</w:t>
      </w:r>
    </w:p>
    <w:p w14:paraId="088426A0" w14:textId="6EB4CFB7" w:rsidR="00E46888" w:rsidRDefault="00B3649D" w:rsidP="00B3649D">
      <w:pPr>
        <w:spacing w:after="0"/>
        <w:ind w:left="284" w:hanging="284"/>
        <w:rPr>
          <w:sz w:val="24"/>
          <w:szCs w:val="24"/>
        </w:rPr>
      </w:pPr>
      <w:r>
        <w:rPr>
          <w:sz w:val="24"/>
          <w:szCs w:val="24"/>
        </w:rPr>
        <w:t xml:space="preserve">    </w:t>
      </w:r>
      <w:r w:rsidR="00AB44AD">
        <w:rPr>
          <w:sz w:val="24"/>
          <w:szCs w:val="24"/>
        </w:rPr>
        <w:t xml:space="preserve">  - </w:t>
      </w:r>
      <w:r w:rsidR="005A12C8">
        <w:rPr>
          <w:sz w:val="24"/>
          <w:szCs w:val="24"/>
        </w:rPr>
        <w:t xml:space="preserve"> </w:t>
      </w:r>
      <w:r w:rsidR="00AB44AD">
        <w:rPr>
          <w:sz w:val="24"/>
          <w:szCs w:val="24"/>
        </w:rPr>
        <w:t xml:space="preserve">The temporary erection, installation or use of machinery, structures or buildings (such as a </w:t>
      </w:r>
      <w:r w:rsidR="00E46888">
        <w:rPr>
          <w:sz w:val="24"/>
          <w:szCs w:val="24"/>
        </w:rPr>
        <w:t xml:space="preserve">  </w:t>
      </w:r>
    </w:p>
    <w:p w14:paraId="50CA7CCD" w14:textId="77777777" w:rsidR="00E46888" w:rsidRDefault="00B3649D" w:rsidP="00B3649D">
      <w:pPr>
        <w:spacing w:after="0"/>
        <w:ind w:left="284" w:hanging="284"/>
        <w:rPr>
          <w:sz w:val="24"/>
          <w:szCs w:val="24"/>
        </w:rPr>
      </w:pPr>
      <w:r>
        <w:rPr>
          <w:sz w:val="24"/>
          <w:szCs w:val="24"/>
        </w:rPr>
        <w:t xml:space="preserve">          </w:t>
      </w:r>
      <w:r w:rsidR="00AB44AD">
        <w:rPr>
          <w:sz w:val="24"/>
          <w:szCs w:val="24"/>
        </w:rPr>
        <w:t xml:space="preserve">construction trailer) that is incidental to the erection or alteration of a permanent </w:t>
      </w:r>
      <w:r w:rsidR="00E46888">
        <w:rPr>
          <w:sz w:val="24"/>
          <w:szCs w:val="24"/>
        </w:rPr>
        <w:t xml:space="preserve"> </w:t>
      </w:r>
    </w:p>
    <w:p w14:paraId="0322928D" w14:textId="397AFC6A" w:rsidR="00885E75" w:rsidRDefault="00B3649D" w:rsidP="00B3649D">
      <w:pPr>
        <w:spacing w:after="0"/>
        <w:ind w:left="284" w:hanging="284"/>
        <w:rPr>
          <w:sz w:val="24"/>
          <w:szCs w:val="24"/>
        </w:rPr>
      </w:pPr>
      <w:r>
        <w:rPr>
          <w:sz w:val="24"/>
          <w:szCs w:val="24"/>
        </w:rPr>
        <w:t xml:space="preserve">          </w:t>
      </w:r>
      <w:r w:rsidR="00AB44AD">
        <w:rPr>
          <w:sz w:val="24"/>
          <w:szCs w:val="24"/>
        </w:rPr>
        <w:t>permitted development.</w:t>
      </w:r>
      <w:r w:rsidR="00AB44AD">
        <w:rPr>
          <w:sz w:val="24"/>
          <w:szCs w:val="24"/>
        </w:rPr>
        <w:br/>
      </w:r>
      <w:r w:rsidR="005A12C8">
        <w:rPr>
          <w:sz w:val="24"/>
          <w:szCs w:val="24"/>
        </w:rPr>
        <w:t xml:space="preserve"> </w:t>
      </w:r>
      <w:proofErr w:type="gramStart"/>
      <w:r w:rsidR="00885E75">
        <w:rPr>
          <w:sz w:val="24"/>
          <w:szCs w:val="24"/>
        </w:rPr>
        <w:t>-  Landscaping</w:t>
      </w:r>
      <w:proofErr w:type="gramEnd"/>
      <w:r w:rsidR="00885E75">
        <w:rPr>
          <w:sz w:val="24"/>
          <w:szCs w:val="24"/>
        </w:rPr>
        <w:t xml:space="preserve"> where proposed grades will not adversely affect the subject or adjacent </w:t>
      </w:r>
    </w:p>
    <w:p w14:paraId="605CE909" w14:textId="204A1B00" w:rsidR="00885E75" w:rsidRDefault="00885E75" w:rsidP="00885E75">
      <w:pPr>
        <w:spacing w:after="0"/>
        <w:ind w:left="284" w:hanging="284"/>
        <w:rPr>
          <w:sz w:val="24"/>
          <w:szCs w:val="24"/>
        </w:rPr>
      </w:pPr>
      <w:r>
        <w:rPr>
          <w:sz w:val="24"/>
          <w:szCs w:val="24"/>
        </w:rPr>
        <w:t xml:space="preserve">          properties.</w:t>
      </w:r>
      <w:r>
        <w:rPr>
          <w:sz w:val="24"/>
          <w:szCs w:val="24"/>
        </w:rPr>
        <w:br/>
        <w:t xml:space="preserve">-  </w:t>
      </w:r>
      <w:r w:rsidRPr="00885E75">
        <w:rPr>
          <w:sz w:val="24"/>
          <w:szCs w:val="24"/>
        </w:rPr>
        <w:t xml:space="preserve"> Placing of flagpoles and other poles not exce</w:t>
      </w:r>
      <w:r>
        <w:rPr>
          <w:sz w:val="24"/>
          <w:szCs w:val="24"/>
        </w:rPr>
        <w:t>eding 14.8ft (4.5m)</w:t>
      </w:r>
    </w:p>
    <w:p w14:paraId="6764F8DA" w14:textId="55FA91FC" w:rsidR="00885E75" w:rsidRDefault="0025708A" w:rsidP="00885E75">
      <w:pPr>
        <w:spacing w:after="0"/>
        <w:ind w:left="284" w:hanging="284"/>
        <w:rPr>
          <w:sz w:val="24"/>
          <w:szCs w:val="24"/>
        </w:rPr>
      </w:pPr>
      <w:r w:rsidRPr="00E443EB">
        <w:rPr>
          <w:noProof/>
          <w:color w:val="0000FF"/>
          <w:lang w:eastAsia="en-CA"/>
        </w:rPr>
        <w:drawing>
          <wp:anchor distT="0" distB="0" distL="114300" distR="114300" simplePos="0" relativeHeight="251656192" behindDoc="1" locked="0" layoutInCell="1" allowOverlap="1" wp14:anchorId="1161F87D" wp14:editId="52BE0BC3">
            <wp:simplePos x="0" y="0"/>
            <wp:positionH relativeFrom="column">
              <wp:posOffset>1913255</wp:posOffset>
            </wp:positionH>
            <wp:positionV relativeFrom="paragraph">
              <wp:posOffset>69850</wp:posOffset>
            </wp:positionV>
            <wp:extent cx="2314575" cy="1666875"/>
            <wp:effectExtent l="0" t="0" r="9525" b="9525"/>
            <wp:wrapTight wrapText="bothSides">
              <wp:wrapPolygon edited="0">
                <wp:start x="0" y="0"/>
                <wp:lineTo x="0" y="21477"/>
                <wp:lineTo x="21511" y="21477"/>
                <wp:lineTo x="21511" y="0"/>
                <wp:lineTo x="0" y="0"/>
              </wp:wrapPolygon>
            </wp:wrapTight>
            <wp:docPr id="3" name="irc_mi" descr="Image result for building plan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ilding plans">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4575"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30E7A" w14:textId="543374B3" w:rsidR="00E51D87" w:rsidRDefault="00E51D87" w:rsidP="00885E75">
      <w:pPr>
        <w:spacing w:after="0"/>
        <w:ind w:left="284" w:hanging="284"/>
        <w:rPr>
          <w:sz w:val="24"/>
          <w:szCs w:val="24"/>
        </w:rPr>
      </w:pPr>
    </w:p>
    <w:p w14:paraId="411FB309" w14:textId="506BDBFC" w:rsidR="00E51D87" w:rsidRDefault="00E51D87" w:rsidP="00885E75">
      <w:pPr>
        <w:spacing w:after="0"/>
        <w:ind w:left="284" w:hanging="284"/>
        <w:rPr>
          <w:sz w:val="24"/>
          <w:szCs w:val="24"/>
        </w:rPr>
      </w:pPr>
    </w:p>
    <w:p w14:paraId="22740339" w14:textId="6E0C1762" w:rsidR="00E51D87" w:rsidRDefault="00E51D87" w:rsidP="00885E75">
      <w:pPr>
        <w:spacing w:after="0"/>
        <w:ind w:left="284" w:hanging="284"/>
        <w:rPr>
          <w:sz w:val="24"/>
          <w:szCs w:val="24"/>
        </w:rPr>
      </w:pPr>
    </w:p>
    <w:p w14:paraId="0C4F1B17" w14:textId="46D563F9" w:rsidR="00E51D87" w:rsidRDefault="0025708A" w:rsidP="0025708A">
      <w:pPr>
        <w:tabs>
          <w:tab w:val="left" w:pos="1710"/>
        </w:tabs>
        <w:spacing w:after="0"/>
        <w:ind w:left="284" w:hanging="284"/>
        <w:rPr>
          <w:sz w:val="24"/>
          <w:szCs w:val="24"/>
        </w:rPr>
      </w:pPr>
      <w:r>
        <w:rPr>
          <w:sz w:val="24"/>
          <w:szCs w:val="24"/>
        </w:rPr>
        <w:tab/>
      </w:r>
      <w:r>
        <w:rPr>
          <w:sz w:val="24"/>
          <w:szCs w:val="24"/>
        </w:rPr>
        <w:tab/>
      </w:r>
    </w:p>
    <w:p w14:paraId="27ABBA55" w14:textId="50A530D5" w:rsidR="00932055" w:rsidRPr="00913EEC" w:rsidRDefault="00885E75" w:rsidP="0025708A">
      <w:pPr>
        <w:spacing w:after="0"/>
        <w:ind w:left="284" w:hanging="284"/>
        <w:rPr>
          <w:b/>
          <w:sz w:val="12"/>
          <w:szCs w:val="12"/>
          <w:u w:val="single"/>
        </w:rPr>
      </w:pPr>
      <w:r w:rsidRPr="00913EEC">
        <w:rPr>
          <w:b/>
          <w:sz w:val="28"/>
          <w:szCs w:val="28"/>
          <w:u w:val="single"/>
        </w:rPr>
        <w:lastRenderedPageBreak/>
        <w:t>What is the next step</w:t>
      </w:r>
      <w:r w:rsidR="00913EEC">
        <w:rPr>
          <w:b/>
          <w:sz w:val="28"/>
          <w:szCs w:val="28"/>
          <w:u w:val="single"/>
        </w:rPr>
        <w:t>?</w:t>
      </w:r>
      <w:r w:rsidR="00913EEC">
        <w:rPr>
          <w:b/>
          <w:sz w:val="28"/>
          <w:szCs w:val="28"/>
          <w:u w:val="single"/>
        </w:rPr>
        <w:br/>
      </w:r>
    </w:p>
    <w:p w14:paraId="02182161" w14:textId="1E692C91" w:rsidR="00F86B40" w:rsidRPr="00913EEC" w:rsidRDefault="000F6222" w:rsidP="00F86B40">
      <w:pPr>
        <w:spacing w:after="0"/>
        <w:rPr>
          <w:b/>
          <w:sz w:val="25"/>
          <w:szCs w:val="25"/>
        </w:rPr>
      </w:pPr>
      <w:r w:rsidRPr="00913EEC">
        <w:rPr>
          <w:sz w:val="25"/>
          <w:szCs w:val="25"/>
        </w:rPr>
        <w:t>When</w:t>
      </w:r>
      <w:r w:rsidR="00885E75" w:rsidRPr="00913EEC">
        <w:rPr>
          <w:sz w:val="25"/>
          <w:szCs w:val="25"/>
        </w:rPr>
        <w:t xml:space="preserve"> your development permit has been completed, </w:t>
      </w:r>
      <w:r w:rsidR="00443D97" w:rsidRPr="00913EEC">
        <w:rPr>
          <w:sz w:val="25"/>
          <w:szCs w:val="25"/>
        </w:rPr>
        <w:t xml:space="preserve">please forward the information </w:t>
      </w:r>
      <w:r w:rsidR="00885E75" w:rsidRPr="00913EEC">
        <w:rPr>
          <w:sz w:val="25"/>
          <w:szCs w:val="25"/>
        </w:rPr>
        <w:t>to</w:t>
      </w:r>
      <w:r w:rsidR="00443D97" w:rsidRPr="00913EEC">
        <w:rPr>
          <w:sz w:val="25"/>
          <w:szCs w:val="25"/>
        </w:rPr>
        <w:t xml:space="preserve"> </w:t>
      </w:r>
      <w:r w:rsidRPr="00913EEC">
        <w:rPr>
          <w:sz w:val="25"/>
          <w:szCs w:val="25"/>
        </w:rPr>
        <w:t>TOK</w:t>
      </w:r>
      <w:r w:rsidR="000C1F89" w:rsidRPr="00913EEC">
        <w:rPr>
          <w:sz w:val="25"/>
          <w:szCs w:val="25"/>
        </w:rPr>
        <w:t xml:space="preserve"> </w:t>
      </w:r>
      <w:r w:rsidR="00074671">
        <w:rPr>
          <w:sz w:val="25"/>
          <w:szCs w:val="25"/>
        </w:rPr>
        <w:t>Project Planner</w:t>
      </w:r>
      <w:r w:rsidR="00443D97" w:rsidRPr="00913EEC">
        <w:rPr>
          <w:sz w:val="25"/>
          <w:szCs w:val="25"/>
        </w:rPr>
        <w:t xml:space="preserve"> </w:t>
      </w:r>
      <w:r w:rsidR="00074671">
        <w:rPr>
          <w:b/>
          <w:sz w:val="25"/>
          <w:szCs w:val="25"/>
        </w:rPr>
        <w:t>Kyle Miller</w:t>
      </w:r>
      <w:r w:rsidR="000C1F89" w:rsidRPr="00913EEC">
        <w:rPr>
          <w:b/>
          <w:sz w:val="25"/>
          <w:szCs w:val="25"/>
        </w:rPr>
        <w:t xml:space="preserve"> </w:t>
      </w:r>
      <w:r w:rsidR="000C1F89" w:rsidRPr="00913EEC">
        <w:rPr>
          <w:i/>
          <w:sz w:val="25"/>
          <w:szCs w:val="25"/>
        </w:rPr>
        <w:t>(Scheffer Andrew</w:t>
      </w:r>
      <w:r w:rsidR="00AE624E" w:rsidRPr="00913EEC">
        <w:rPr>
          <w:i/>
          <w:sz w:val="25"/>
          <w:szCs w:val="25"/>
        </w:rPr>
        <w:t xml:space="preserve"> Ltd.</w:t>
      </w:r>
      <w:r w:rsidR="000C1F89" w:rsidRPr="00913EEC">
        <w:rPr>
          <w:i/>
          <w:sz w:val="25"/>
          <w:szCs w:val="25"/>
        </w:rPr>
        <w:t>)</w:t>
      </w:r>
      <w:r w:rsidR="00443D97" w:rsidRPr="00913EEC">
        <w:rPr>
          <w:sz w:val="25"/>
          <w:szCs w:val="25"/>
        </w:rPr>
        <w:t xml:space="preserve"> at</w:t>
      </w:r>
      <w:r w:rsidR="00F86B40" w:rsidRPr="00913EEC">
        <w:rPr>
          <w:sz w:val="25"/>
          <w:szCs w:val="25"/>
        </w:rPr>
        <w:t>:</w:t>
      </w:r>
      <w:r w:rsidR="00885E75" w:rsidRPr="00913EEC">
        <w:rPr>
          <w:b/>
          <w:sz w:val="25"/>
          <w:szCs w:val="25"/>
        </w:rPr>
        <w:t xml:space="preserve"> </w:t>
      </w:r>
      <w:r w:rsidR="00443D97" w:rsidRPr="00913EEC">
        <w:rPr>
          <w:b/>
          <w:sz w:val="25"/>
          <w:szCs w:val="25"/>
        </w:rPr>
        <w:br/>
      </w:r>
      <w:r w:rsidR="00F86B40" w:rsidRPr="00913EEC">
        <w:rPr>
          <w:b/>
          <w:sz w:val="25"/>
          <w:szCs w:val="25"/>
        </w:rPr>
        <w:t xml:space="preserve">    </w:t>
      </w:r>
    </w:p>
    <w:p w14:paraId="72C53930" w14:textId="32E3C434" w:rsidR="004C0D34" w:rsidRPr="000F6222" w:rsidRDefault="00F86B40" w:rsidP="00F86B40">
      <w:pPr>
        <w:spacing w:after="0"/>
        <w:rPr>
          <w:sz w:val="26"/>
          <w:szCs w:val="26"/>
        </w:rPr>
      </w:pPr>
      <w:r w:rsidRPr="00335355">
        <w:rPr>
          <w:b/>
          <w:sz w:val="24"/>
          <w:szCs w:val="24"/>
        </w:rPr>
        <w:t>MAIL:</w:t>
      </w:r>
      <w:r w:rsidRPr="000F6222">
        <w:rPr>
          <w:b/>
          <w:sz w:val="26"/>
          <w:szCs w:val="26"/>
        </w:rPr>
        <w:t xml:space="preserve">  </w:t>
      </w:r>
      <w:r w:rsidR="00443D97" w:rsidRPr="000F6222">
        <w:rPr>
          <w:b/>
          <w:sz w:val="26"/>
          <w:szCs w:val="26"/>
        </w:rPr>
        <w:t xml:space="preserve"> </w:t>
      </w:r>
      <w:r w:rsidR="000F6222">
        <w:rPr>
          <w:b/>
          <w:sz w:val="26"/>
          <w:szCs w:val="26"/>
        </w:rPr>
        <w:t xml:space="preserve"> </w:t>
      </w:r>
      <w:r w:rsidR="00885E75" w:rsidRPr="00F75516">
        <w:rPr>
          <w:b/>
          <w:i/>
          <w:sz w:val="26"/>
          <w:szCs w:val="26"/>
        </w:rPr>
        <w:t>Scheffer Andrew Ltd.</w:t>
      </w:r>
      <w:r w:rsidRPr="000F6222">
        <w:rPr>
          <w:sz w:val="26"/>
          <w:szCs w:val="26"/>
        </w:rPr>
        <w:t xml:space="preserve">         </w:t>
      </w:r>
      <w:r w:rsidR="000F6222">
        <w:rPr>
          <w:sz w:val="26"/>
          <w:szCs w:val="26"/>
        </w:rPr>
        <w:t xml:space="preserve"> </w:t>
      </w:r>
      <w:r w:rsidR="00776DEC">
        <w:rPr>
          <w:sz w:val="26"/>
          <w:szCs w:val="26"/>
        </w:rPr>
        <w:t xml:space="preserve">   </w:t>
      </w:r>
      <w:r w:rsidR="000F6222">
        <w:rPr>
          <w:sz w:val="26"/>
          <w:szCs w:val="26"/>
        </w:rPr>
        <w:t xml:space="preserve"> </w:t>
      </w:r>
      <w:r w:rsidRPr="000F6222">
        <w:rPr>
          <w:sz w:val="26"/>
          <w:szCs w:val="26"/>
        </w:rPr>
        <w:t xml:space="preserve"> </w:t>
      </w:r>
      <w:r w:rsidR="00913EEC">
        <w:rPr>
          <w:sz w:val="26"/>
          <w:szCs w:val="26"/>
        </w:rPr>
        <w:t xml:space="preserve"> </w:t>
      </w:r>
      <w:r w:rsidR="00443D97" w:rsidRPr="00335355">
        <w:rPr>
          <w:b/>
          <w:sz w:val="24"/>
          <w:szCs w:val="24"/>
        </w:rPr>
        <w:t>OR</w:t>
      </w:r>
      <w:r w:rsidRPr="00335355">
        <w:rPr>
          <w:sz w:val="24"/>
          <w:szCs w:val="24"/>
        </w:rPr>
        <w:t xml:space="preserve">    </w:t>
      </w:r>
      <w:r w:rsidR="00443D97" w:rsidRPr="00335355">
        <w:rPr>
          <w:sz w:val="24"/>
          <w:szCs w:val="24"/>
        </w:rPr>
        <w:t xml:space="preserve">  </w:t>
      </w:r>
      <w:r w:rsidR="00776DEC">
        <w:rPr>
          <w:sz w:val="24"/>
          <w:szCs w:val="24"/>
        </w:rPr>
        <w:t xml:space="preserve">      </w:t>
      </w:r>
      <w:r w:rsidRPr="00335355">
        <w:rPr>
          <w:sz w:val="24"/>
          <w:szCs w:val="24"/>
        </w:rPr>
        <w:t xml:space="preserve"> </w:t>
      </w:r>
      <w:r w:rsidR="00335355">
        <w:rPr>
          <w:sz w:val="24"/>
          <w:szCs w:val="24"/>
        </w:rPr>
        <w:t xml:space="preserve"> </w:t>
      </w:r>
      <w:r w:rsidR="00776DEC">
        <w:rPr>
          <w:sz w:val="24"/>
          <w:szCs w:val="24"/>
        </w:rPr>
        <w:t xml:space="preserve">    </w:t>
      </w:r>
      <w:r w:rsidR="00335355">
        <w:rPr>
          <w:sz w:val="24"/>
          <w:szCs w:val="24"/>
        </w:rPr>
        <w:t xml:space="preserve"> </w:t>
      </w:r>
      <w:r w:rsidRPr="00335355">
        <w:rPr>
          <w:sz w:val="24"/>
          <w:szCs w:val="24"/>
        </w:rPr>
        <w:t xml:space="preserve"> </w:t>
      </w:r>
      <w:r w:rsidRPr="00335355">
        <w:rPr>
          <w:b/>
          <w:sz w:val="24"/>
          <w:szCs w:val="24"/>
        </w:rPr>
        <w:t>E-MAIL:</w:t>
      </w:r>
      <w:r w:rsidRPr="000F6222">
        <w:rPr>
          <w:b/>
          <w:sz w:val="26"/>
          <w:szCs w:val="26"/>
        </w:rPr>
        <w:t xml:space="preserve"> </w:t>
      </w:r>
      <w:r w:rsidR="0015608F">
        <w:rPr>
          <w:b/>
          <w:sz w:val="26"/>
          <w:szCs w:val="26"/>
        </w:rPr>
        <w:t xml:space="preserve"> </w:t>
      </w:r>
      <w:r w:rsidR="0025708A">
        <w:rPr>
          <w:b/>
          <w:sz w:val="26"/>
          <w:szCs w:val="26"/>
        </w:rPr>
        <w:t xml:space="preserve">  </w:t>
      </w:r>
      <w:r w:rsidR="0025708A">
        <w:rPr>
          <w:sz w:val="26"/>
          <w:szCs w:val="26"/>
        </w:rPr>
        <w:t>k.miller</w:t>
      </w:r>
      <w:r w:rsidRPr="000F6222">
        <w:rPr>
          <w:sz w:val="26"/>
          <w:szCs w:val="26"/>
        </w:rPr>
        <w:t>@</w:t>
      </w:r>
      <w:r w:rsidR="00443D97" w:rsidRPr="000F6222">
        <w:rPr>
          <w:sz w:val="26"/>
          <w:szCs w:val="26"/>
        </w:rPr>
        <w:t>sc</w:t>
      </w:r>
      <w:r w:rsidRPr="000F6222">
        <w:rPr>
          <w:sz w:val="26"/>
          <w:szCs w:val="26"/>
        </w:rPr>
        <w:t>hefferandrew.com</w:t>
      </w:r>
    </w:p>
    <w:p w14:paraId="45FA1D12" w14:textId="44CDEFFE" w:rsidR="00776DEC" w:rsidRPr="00776DEC" w:rsidRDefault="0015608F" w:rsidP="00776DEC">
      <w:pPr>
        <w:ind w:left="885"/>
        <w:rPr>
          <w:sz w:val="26"/>
          <w:szCs w:val="26"/>
        </w:rPr>
      </w:pPr>
      <w:r>
        <w:rPr>
          <w:sz w:val="26"/>
          <w:szCs w:val="26"/>
        </w:rPr>
        <w:t>#</w:t>
      </w:r>
      <w:r w:rsidR="00074671">
        <w:rPr>
          <w:sz w:val="26"/>
          <w:szCs w:val="26"/>
        </w:rPr>
        <w:t>310</w:t>
      </w:r>
      <w:r>
        <w:rPr>
          <w:sz w:val="26"/>
          <w:szCs w:val="26"/>
        </w:rPr>
        <w:t xml:space="preserve">, </w:t>
      </w:r>
      <w:r w:rsidR="00074671">
        <w:rPr>
          <w:sz w:val="26"/>
          <w:szCs w:val="26"/>
        </w:rPr>
        <w:t>4803</w:t>
      </w:r>
      <w:r>
        <w:rPr>
          <w:sz w:val="26"/>
          <w:szCs w:val="26"/>
        </w:rPr>
        <w:t xml:space="preserve"> – </w:t>
      </w:r>
      <w:r w:rsidR="00074671">
        <w:rPr>
          <w:sz w:val="26"/>
          <w:szCs w:val="26"/>
        </w:rPr>
        <w:t xml:space="preserve">87 </w:t>
      </w:r>
      <w:r>
        <w:rPr>
          <w:sz w:val="26"/>
          <w:szCs w:val="26"/>
        </w:rPr>
        <w:t xml:space="preserve">Street </w:t>
      </w:r>
      <w:r w:rsidR="00074671">
        <w:rPr>
          <w:sz w:val="26"/>
          <w:szCs w:val="26"/>
        </w:rPr>
        <w:t>NW</w:t>
      </w:r>
      <w:r w:rsidR="00F86B40" w:rsidRPr="00776DEC">
        <w:rPr>
          <w:sz w:val="26"/>
          <w:szCs w:val="26"/>
        </w:rPr>
        <w:t xml:space="preserve">              </w:t>
      </w:r>
      <w:r w:rsidR="00443D97" w:rsidRPr="00776DEC">
        <w:rPr>
          <w:sz w:val="26"/>
          <w:szCs w:val="26"/>
        </w:rPr>
        <w:t xml:space="preserve">  </w:t>
      </w:r>
      <w:r w:rsidR="00776DEC">
        <w:rPr>
          <w:sz w:val="26"/>
          <w:szCs w:val="26"/>
        </w:rPr>
        <w:t xml:space="preserve">                 </w:t>
      </w:r>
      <w:r w:rsidR="00443D97" w:rsidRPr="00776DEC">
        <w:rPr>
          <w:sz w:val="26"/>
          <w:szCs w:val="26"/>
        </w:rPr>
        <w:t xml:space="preserve"> </w:t>
      </w:r>
      <w:r w:rsidR="00776DEC" w:rsidRPr="00776DEC">
        <w:rPr>
          <w:b/>
          <w:sz w:val="24"/>
          <w:szCs w:val="24"/>
        </w:rPr>
        <w:t>FAX:</w:t>
      </w:r>
      <w:r w:rsidR="00776DEC" w:rsidRPr="00776DEC">
        <w:rPr>
          <w:sz w:val="26"/>
          <w:szCs w:val="26"/>
        </w:rPr>
        <w:t xml:space="preserve">   </w:t>
      </w:r>
      <w:r w:rsidR="00776DEC">
        <w:rPr>
          <w:sz w:val="26"/>
          <w:szCs w:val="26"/>
        </w:rPr>
        <w:t xml:space="preserve"> </w:t>
      </w:r>
      <w:r w:rsidR="00776DEC" w:rsidRPr="00776DEC">
        <w:rPr>
          <w:sz w:val="26"/>
          <w:szCs w:val="26"/>
        </w:rPr>
        <w:t>780-732-7878</w:t>
      </w:r>
      <w:r w:rsidR="00776DEC" w:rsidRPr="00776DEC">
        <w:rPr>
          <w:sz w:val="26"/>
          <w:szCs w:val="26"/>
        </w:rPr>
        <w:br/>
      </w:r>
      <w:r w:rsidR="00776DEC" w:rsidRPr="00776DEC">
        <w:rPr>
          <w:sz w:val="26"/>
          <w:szCs w:val="26"/>
        </w:rPr>
        <w:t>Commerce S</w:t>
      </w:r>
      <w:r w:rsidR="00776DEC">
        <w:rPr>
          <w:sz w:val="26"/>
          <w:szCs w:val="26"/>
        </w:rPr>
        <w:t xml:space="preserve">outh Office Park, Building E       </w:t>
      </w:r>
      <w:r w:rsidR="00776DEC" w:rsidRPr="00776DEC">
        <w:rPr>
          <w:b/>
          <w:sz w:val="24"/>
          <w:szCs w:val="24"/>
        </w:rPr>
        <w:t>PHONE:</w:t>
      </w:r>
      <w:r w:rsidR="00776DEC" w:rsidRPr="00776DEC">
        <w:rPr>
          <w:sz w:val="26"/>
          <w:szCs w:val="26"/>
        </w:rPr>
        <w:t xml:space="preserve">   587-442-7340</w:t>
      </w:r>
      <w:r w:rsidR="00776DEC">
        <w:rPr>
          <w:sz w:val="26"/>
          <w:szCs w:val="26"/>
        </w:rPr>
        <w:t xml:space="preserve">                                                                    </w:t>
      </w:r>
      <w:r w:rsidR="00776DEC" w:rsidRPr="00776DEC">
        <w:rPr>
          <w:sz w:val="26"/>
          <w:szCs w:val="26"/>
        </w:rPr>
        <w:t xml:space="preserve">Edmonton, AB   T6E 0V3          </w:t>
      </w:r>
      <w:r w:rsidR="00776DEC" w:rsidRPr="00776DEC">
        <w:rPr>
          <w:b/>
          <w:sz w:val="24"/>
          <w:szCs w:val="24"/>
        </w:rPr>
        <w:t xml:space="preserve">         </w:t>
      </w:r>
      <w:r w:rsidR="00776DEC">
        <w:rPr>
          <w:b/>
          <w:sz w:val="24"/>
          <w:szCs w:val="24"/>
        </w:rPr>
        <w:t xml:space="preserve">      </w:t>
      </w:r>
      <w:r w:rsidR="00776DEC" w:rsidRPr="00776DEC">
        <w:rPr>
          <w:b/>
          <w:sz w:val="24"/>
          <w:szCs w:val="24"/>
        </w:rPr>
        <w:t xml:space="preserve">    </w:t>
      </w:r>
      <w:r w:rsidR="00776DEC" w:rsidRPr="00776DEC">
        <w:rPr>
          <w:sz w:val="26"/>
          <w:szCs w:val="26"/>
        </w:rPr>
        <w:t xml:space="preserve">    </w:t>
      </w:r>
    </w:p>
    <w:p w14:paraId="2CE72A54" w14:textId="58D55A5B" w:rsidR="003B5650" w:rsidRPr="00913EEC" w:rsidRDefault="00443D97">
      <w:pPr>
        <w:rPr>
          <w:sz w:val="25"/>
          <w:szCs w:val="25"/>
        </w:rPr>
      </w:pPr>
      <w:r w:rsidRPr="00913EEC">
        <w:rPr>
          <w:sz w:val="25"/>
          <w:szCs w:val="25"/>
        </w:rPr>
        <w:t xml:space="preserve">Once your permit has been received, </w:t>
      </w:r>
      <w:r w:rsidRPr="00913EEC">
        <w:rPr>
          <w:b/>
          <w:i/>
          <w:sz w:val="25"/>
          <w:szCs w:val="25"/>
        </w:rPr>
        <w:t>Scheffer Andrew Inc.</w:t>
      </w:r>
      <w:r w:rsidRPr="00913EEC">
        <w:rPr>
          <w:sz w:val="25"/>
          <w:szCs w:val="25"/>
        </w:rPr>
        <w:t xml:space="preserve"> will ensure that your </w:t>
      </w:r>
      <w:r w:rsidR="003B5650" w:rsidRPr="00913EEC">
        <w:rPr>
          <w:sz w:val="25"/>
          <w:szCs w:val="25"/>
        </w:rPr>
        <w:t>project complies with the guidelines of the Land Use Bylaw.  Our representative will be in contact with you if there are any additional questions and to notify you of the cost of the permit.  Please ensure your contact information</w:t>
      </w:r>
      <w:r w:rsidR="00913EEC">
        <w:rPr>
          <w:sz w:val="25"/>
          <w:szCs w:val="25"/>
        </w:rPr>
        <w:t xml:space="preserve"> and phone number</w:t>
      </w:r>
      <w:r w:rsidR="003B5650" w:rsidRPr="00913EEC">
        <w:rPr>
          <w:sz w:val="25"/>
          <w:szCs w:val="25"/>
        </w:rPr>
        <w:t xml:space="preserve"> is correct!</w:t>
      </w:r>
    </w:p>
    <w:p w14:paraId="3B4F9B0D" w14:textId="77777777" w:rsidR="003B5650" w:rsidRDefault="003B5650">
      <w:pPr>
        <w:rPr>
          <w:b/>
          <w:sz w:val="24"/>
          <w:szCs w:val="24"/>
        </w:rPr>
      </w:pPr>
      <w:r>
        <w:rPr>
          <w:b/>
          <w:sz w:val="24"/>
          <w:szCs w:val="24"/>
        </w:rPr>
        <w:t xml:space="preserve">The fee for </w:t>
      </w:r>
      <w:r w:rsidR="000F6222">
        <w:rPr>
          <w:b/>
          <w:sz w:val="24"/>
          <w:szCs w:val="24"/>
        </w:rPr>
        <w:t>a</w:t>
      </w:r>
      <w:r>
        <w:rPr>
          <w:b/>
          <w:sz w:val="24"/>
          <w:szCs w:val="24"/>
        </w:rPr>
        <w:t xml:space="preserve"> Development permit is as follow</w:t>
      </w:r>
      <w:r w:rsidR="000F6222">
        <w:rPr>
          <w:b/>
          <w:sz w:val="24"/>
          <w:szCs w:val="24"/>
        </w:rPr>
        <w:t>s</w:t>
      </w:r>
      <w:r>
        <w:rPr>
          <w:b/>
          <w:sz w:val="24"/>
          <w:szCs w:val="24"/>
        </w:rPr>
        <w:t xml:space="preserve"> and is dependent on the value of your project:</w:t>
      </w:r>
      <w:r w:rsidR="00443D97">
        <w:rPr>
          <w:b/>
          <w:sz w:val="24"/>
          <w:szCs w:val="24"/>
        </w:rPr>
        <w:t xml:space="preserve"> </w:t>
      </w:r>
      <w:r w:rsidR="00F86B40">
        <w:rPr>
          <w:b/>
          <w:sz w:val="24"/>
          <w:szCs w:val="24"/>
        </w:rPr>
        <w:t xml:space="preserve"> </w:t>
      </w:r>
    </w:p>
    <w:p w14:paraId="77FC26F3" w14:textId="34EAB136" w:rsidR="0015608F" w:rsidRPr="003C2F35" w:rsidRDefault="003C2F35" w:rsidP="003C2F35">
      <w:pPr>
        <w:pStyle w:val="NoSpacing"/>
        <w:ind w:firstLine="567"/>
        <w:rPr>
          <w:rFonts w:ascii="Calibri" w:hAnsi="Calibri" w:cs="Calibri"/>
          <w:b/>
          <w:sz w:val="26"/>
          <w:szCs w:val="26"/>
          <w:u w:val="single"/>
        </w:rPr>
      </w:pPr>
      <w:r>
        <w:rPr>
          <w:rFonts w:ascii="Calibri" w:hAnsi="Calibri" w:cs="Calibri"/>
          <w:b/>
          <w:sz w:val="26"/>
          <w:szCs w:val="26"/>
          <w:u w:val="single"/>
        </w:rPr>
        <w:t>Deck Permit</w:t>
      </w:r>
      <w:r w:rsidRPr="003C2F35">
        <w:rPr>
          <w:rFonts w:ascii="Calibri" w:hAnsi="Calibri" w:cs="Calibri"/>
          <w:szCs w:val="24"/>
        </w:rPr>
        <w:t>…………………………</w:t>
      </w:r>
      <w:r w:rsidR="00074671">
        <w:rPr>
          <w:rFonts w:ascii="Calibri" w:hAnsi="Calibri" w:cs="Calibri"/>
          <w:szCs w:val="24"/>
        </w:rPr>
        <w:t>…………</w:t>
      </w:r>
      <w:proofErr w:type="gramStart"/>
      <w:r w:rsidR="00074671">
        <w:rPr>
          <w:rFonts w:ascii="Calibri" w:hAnsi="Calibri" w:cs="Calibri"/>
          <w:szCs w:val="24"/>
        </w:rPr>
        <w:t>…..</w:t>
      </w:r>
      <w:proofErr w:type="gramEnd"/>
      <w:r w:rsidRPr="003C2F35">
        <w:rPr>
          <w:rFonts w:ascii="Calibri" w:hAnsi="Calibri" w:cs="Calibri"/>
          <w:szCs w:val="24"/>
        </w:rPr>
        <w:t>…………………</w:t>
      </w:r>
      <w:r>
        <w:rPr>
          <w:rFonts w:ascii="Calibri" w:hAnsi="Calibri" w:cs="Calibri"/>
          <w:szCs w:val="24"/>
        </w:rPr>
        <w:t>………</w:t>
      </w:r>
      <w:r w:rsidRPr="003C2F35">
        <w:rPr>
          <w:rFonts w:ascii="Calibri" w:hAnsi="Calibri" w:cs="Calibri"/>
          <w:szCs w:val="24"/>
        </w:rPr>
        <w:t>…………………</w:t>
      </w:r>
      <w:proofErr w:type="gramStart"/>
      <w:r w:rsidR="00217A8C">
        <w:rPr>
          <w:rFonts w:ascii="Calibri" w:hAnsi="Calibri" w:cs="Calibri"/>
          <w:szCs w:val="24"/>
        </w:rPr>
        <w:t>..</w:t>
      </w:r>
      <w:r w:rsidRPr="003C2F35">
        <w:rPr>
          <w:rFonts w:ascii="Calibri" w:hAnsi="Calibri" w:cs="Calibri"/>
          <w:szCs w:val="24"/>
        </w:rPr>
        <w:t>..$</w:t>
      </w:r>
      <w:proofErr w:type="gramEnd"/>
      <w:r w:rsidRPr="003C2F35">
        <w:rPr>
          <w:rFonts w:ascii="Calibri" w:hAnsi="Calibri" w:cs="Calibri"/>
          <w:szCs w:val="24"/>
        </w:rPr>
        <w:t>25.00</w:t>
      </w:r>
      <w:r>
        <w:rPr>
          <w:rFonts w:ascii="Calibri" w:hAnsi="Calibri" w:cs="Calibri"/>
          <w:szCs w:val="24"/>
        </w:rPr>
        <w:br/>
      </w:r>
      <w:r w:rsidRPr="003C2F35">
        <w:rPr>
          <w:rFonts w:ascii="Calibri" w:hAnsi="Calibri" w:cs="Calibri"/>
          <w:b/>
          <w:sz w:val="12"/>
          <w:szCs w:val="12"/>
          <w:u w:val="single"/>
        </w:rPr>
        <w:br/>
      </w:r>
      <w:r w:rsidRPr="003C2F35">
        <w:rPr>
          <w:rFonts w:ascii="Calibri" w:hAnsi="Calibri" w:cs="Calibri"/>
          <w:b/>
          <w:sz w:val="26"/>
          <w:szCs w:val="26"/>
        </w:rPr>
        <w:t xml:space="preserve">          </w:t>
      </w:r>
      <w:r w:rsidR="0015608F" w:rsidRPr="003C2F35">
        <w:rPr>
          <w:rFonts w:ascii="Calibri" w:hAnsi="Calibri" w:cs="Calibri"/>
          <w:b/>
          <w:sz w:val="26"/>
          <w:szCs w:val="26"/>
          <w:u w:val="single"/>
        </w:rPr>
        <w:t>Residential Development</w:t>
      </w:r>
    </w:p>
    <w:p w14:paraId="1F6F2154" w14:textId="77777777" w:rsidR="0015608F" w:rsidRPr="0050536A" w:rsidRDefault="0015608F" w:rsidP="003C2F35">
      <w:pPr>
        <w:pStyle w:val="NoSpacing"/>
        <w:tabs>
          <w:tab w:val="left" w:leader="dot" w:pos="7560"/>
          <w:tab w:val="left" w:leader="dot" w:pos="8640"/>
        </w:tabs>
        <w:ind w:left="720" w:firstLine="567"/>
        <w:rPr>
          <w:rFonts w:ascii="Calibri" w:hAnsi="Calibri" w:cs="Calibri"/>
          <w:szCs w:val="24"/>
        </w:rPr>
      </w:pPr>
      <w:r w:rsidRPr="0050536A">
        <w:rPr>
          <w:rFonts w:ascii="Calibri" w:hAnsi="Calibri" w:cs="Calibri"/>
          <w:szCs w:val="24"/>
        </w:rPr>
        <w:t>Change of Use</w:t>
      </w:r>
      <w:r w:rsidRPr="0050536A">
        <w:rPr>
          <w:rFonts w:ascii="Calibri" w:hAnsi="Calibri" w:cs="Calibri"/>
          <w:szCs w:val="24"/>
        </w:rPr>
        <w:tab/>
        <w:t xml:space="preserve"> $75.00</w:t>
      </w:r>
    </w:p>
    <w:p w14:paraId="055E6079" w14:textId="77777777" w:rsidR="0015608F" w:rsidRPr="0050536A" w:rsidRDefault="0015608F" w:rsidP="003C2F35">
      <w:pPr>
        <w:pStyle w:val="NoSpacing"/>
        <w:tabs>
          <w:tab w:val="left" w:leader="dot" w:pos="7560"/>
          <w:tab w:val="left" w:pos="7650"/>
          <w:tab w:val="left" w:leader="dot" w:pos="7920"/>
        </w:tabs>
        <w:ind w:left="720" w:firstLine="567"/>
        <w:rPr>
          <w:rFonts w:ascii="Calibri" w:hAnsi="Calibri" w:cs="Calibri"/>
          <w:szCs w:val="24"/>
        </w:rPr>
      </w:pPr>
      <w:r w:rsidRPr="0050536A">
        <w:rPr>
          <w:rFonts w:ascii="Calibri" w:hAnsi="Calibri" w:cs="Calibri"/>
          <w:szCs w:val="24"/>
        </w:rPr>
        <w:t xml:space="preserve">Addition </w:t>
      </w:r>
      <w:r w:rsidRPr="0050536A">
        <w:rPr>
          <w:rFonts w:ascii="Calibri" w:hAnsi="Calibri" w:cs="Calibri"/>
          <w:szCs w:val="24"/>
        </w:rPr>
        <w:tab/>
        <w:t xml:space="preserve"> $100.00</w:t>
      </w:r>
    </w:p>
    <w:p w14:paraId="10A7A3FA" w14:textId="77777777" w:rsidR="0015608F" w:rsidRPr="0050536A" w:rsidRDefault="0015608F" w:rsidP="003C2F35">
      <w:pPr>
        <w:pStyle w:val="NoSpacing"/>
        <w:tabs>
          <w:tab w:val="left" w:leader="dot" w:pos="7560"/>
          <w:tab w:val="left" w:leader="dot" w:pos="7920"/>
        </w:tabs>
        <w:ind w:left="720" w:firstLine="567"/>
        <w:rPr>
          <w:rFonts w:ascii="Calibri" w:hAnsi="Calibri" w:cs="Calibri"/>
          <w:szCs w:val="24"/>
        </w:rPr>
      </w:pPr>
      <w:r w:rsidRPr="0050536A">
        <w:rPr>
          <w:rFonts w:ascii="Calibri" w:hAnsi="Calibri" w:cs="Calibri"/>
          <w:szCs w:val="24"/>
        </w:rPr>
        <w:t>Accessory Building</w:t>
      </w:r>
      <w:r w:rsidRPr="0050536A">
        <w:rPr>
          <w:rFonts w:ascii="Calibri" w:hAnsi="Calibri" w:cs="Calibri"/>
          <w:color w:val="C00000"/>
          <w:sz w:val="20"/>
        </w:rPr>
        <w:t>*</w:t>
      </w:r>
      <w:r w:rsidRPr="0050536A">
        <w:rPr>
          <w:rFonts w:ascii="Calibri" w:hAnsi="Calibri" w:cs="Calibri"/>
          <w:szCs w:val="24"/>
        </w:rPr>
        <w:tab/>
        <w:t xml:space="preserve"> $100.00</w:t>
      </w:r>
    </w:p>
    <w:p w14:paraId="0A4A7322" w14:textId="77777777" w:rsidR="0015608F" w:rsidRPr="0050536A" w:rsidRDefault="0015608F" w:rsidP="003C2F35">
      <w:pPr>
        <w:pStyle w:val="NoSpacing"/>
        <w:tabs>
          <w:tab w:val="left" w:leader="dot" w:pos="7560"/>
        </w:tabs>
        <w:ind w:left="720" w:firstLine="567"/>
        <w:rPr>
          <w:rFonts w:ascii="Calibri" w:hAnsi="Calibri" w:cs="Calibri"/>
          <w:szCs w:val="24"/>
        </w:rPr>
      </w:pPr>
      <w:r w:rsidRPr="0050536A">
        <w:rPr>
          <w:rFonts w:ascii="Calibri" w:hAnsi="Calibri" w:cs="Calibri"/>
          <w:szCs w:val="24"/>
        </w:rPr>
        <w:t>Mobile Home</w:t>
      </w:r>
      <w:r w:rsidRPr="0050536A">
        <w:rPr>
          <w:rFonts w:ascii="Calibri" w:hAnsi="Calibri" w:cs="Calibri"/>
          <w:szCs w:val="24"/>
        </w:rPr>
        <w:tab/>
        <w:t xml:space="preserve"> $100.00</w:t>
      </w:r>
    </w:p>
    <w:p w14:paraId="652F9380" w14:textId="77777777" w:rsidR="0015608F" w:rsidRPr="0050536A" w:rsidRDefault="0015608F" w:rsidP="003C2F35">
      <w:pPr>
        <w:pStyle w:val="NoSpacing"/>
        <w:tabs>
          <w:tab w:val="left" w:leader="dot" w:pos="7560"/>
        </w:tabs>
        <w:ind w:left="720" w:firstLine="567"/>
        <w:rPr>
          <w:rFonts w:ascii="Calibri" w:hAnsi="Calibri" w:cs="Calibri"/>
          <w:szCs w:val="24"/>
        </w:rPr>
      </w:pPr>
      <w:r w:rsidRPr="0050536A">
        <w:rPr>
          <w:rFonts w:ascii="Calibri" w:hAnsi="Calibri" w:cs="Calibri"/>
          <w:szCs w:val="24"/>
        </w:rPr>
        <w:t>Dwelling, Detached</w:t>
      </w:r>
      <w:r w:rsidRPr="0050536A">
        <w:rPr>
          <w:rFonts w:ascii="Calibri" w:hAnsi="Calibri" w:cs="Calibri"/>
          <w:szCs w:val="24"/>
        </w:rPr>
        <w:tab/>
        <w:t xml:space="preserve"> $200.00</w:t>
      </w:r>
    </w:p>
    <w:p w14:paraId="6D3A7F85" w14:textId="77777777" w:rsidR="0015608F" w:rsidRPr="0050536A" w:rsidRDefault="0015608F" w:rsidP="003C2F35">
      <w:pPr>
        <w:pStyle w:val="NoSpacing"/>
        <w:tabs>
          <w:tab w:val="left" w:leader="dot" w:pos="7560"/>
        </w:tabs>
        <w:ind w:left="720" w:firstLine="567"/>
        <w:rPr>
          <w:rFonts w:ascii="Calibri" w:hAnsi="Calibri" w:cs="Calibri"/>
          <w:szCs w:val="24"/>
        </w:rPr>
      </w:pPr>
      <w:r w:rsidRPr="0050536A">
        <w:rPr>
          <w:rFonts w:ascii="Calibri" w:hAnsi="Calibri" w:cs="Calibri"/>
          <w:szCs w:val="24"/>
        </w:rPr>
        <w:t>Dwelling, Duplex</w:t>
      </w:r>
      <w:r w:rsidRPr="0050536A">
        <w:rPr>
          <w:rFonts w:ascii="Calibri" w:hAnsi="Calibri" w:cs="Calibri"/>
          <w:szCs w:val="24"/>
        </w:rPr>
        <w:tab/>
        <w:t xml:space="preserve"> $200.00</w:t>
      </w:r>
    </w:p>
    <w:p w14:paraId="783B1257" w14:textId="0BF832CC" w:rsidR="0015608F" w:rsidRPr="0050536A" w:rsidRDefault="0015608F" w:rsidP="003C2F35">
      <w:pPr>
        <w:pStyle w:val="NoSpacing"/>
        <w:tabs>
          <w:tab w:val="left" w:leader="dot" w:pos="7560"/>
        </w:tabs>
        <w:ind w:left="720" w:firstLine="567"/>
        <w:rPr>
          <w:rFonts w:ascii="Calibri" w:hAnsi="Calibri" w:cs="Calibri"/>
          <w:szCs w:val="24"/>
        </w:rPr>
      </w:pPr>
      <w:r w:rsidRPr="0050536A">
        <w:rPr>
          <w:rFonts w:ascii="Calibri" w:hAnsi="Calibri" w:cs="Calibri"/>
          <w:szCs w:val="24"/>
        </w:rPr>
        <w:t>Dwelling, 3 or more units</w:t>
      </w:r>
      <w:r w:rsidRPr="0050536A">
        <w:rPr>
          <w:rFonts w:ascii="Calibri" w:hAnsi="Calibri" w:cs="Calibri"/>
          <w:szCs w:val="24"/>
        </w:rPr>
        <w:tab/>
        <w:t xml:space="preserve"> $300.00</w:t>
      </w:r>
      <w:r w:rsidR="00913EEC">
        <w:rPr>
          <w:rFonts w:ascii="Calibri" w:hAnsi="Calibri" w:cs="Calibri"/>
          <w:szCs w:val="24"/>
        </w:rPr>
        <w:br/>
      </w:r>
    </w:p>
    <w:p w14:paraId="0D3B8BB8" w14:textId="77777777" w:rsidR="0015608F" w:rsidRPr="003C2F35" w:rsidRDefault="0015608F" w:rsidP="003C2F35">
      <w:pPr>
        <w:pStyle w:val="NoSpacing"/>
        <w:ind w:firstLine="567"/>
        <w:rPr>
          <w:rFonts w:ascii="Calibri" w:hAnsi="Calibri" w:cs="Calibri"/>
          <w:b/>
          <w:sz w:val="26"/>
          <w:szCs w:val="26"/>
          <w:u w:val="single"/>
        </w:rPr>
      </w:pPr>
      <w:r w:rsidRPr="003C2F35">
        <w:rPr>
          <w:rFonts w:ascii="Calibri" w:hAnsi="Calibri" w:cs="Calibri"/>
          <w:b/>
          <w:sz w:val="26"/>
          <w:szCs w:val="26"/>
          <w:u w:val="single"/>
        </w:rPr>
        <w:t>Commercial Development</w:t>
      </w:r>
    </w:p>
    <w:p w14:paraId="406BCBEA" w14:textId="77777777" w:rsidR="0015608F" w:rsidRPr="0050536A" w:rsidRDefault="0015608F" w:rsidP="003C2F35">
      <w:pPr>
        <w:pStyle w:val="NoSpacing"/>
        <w:tabs>
          <w:tab w:val="left" w:leader="dot" w:pos="7560"/>
          <w:tab w:val="left" w:leader="dot" w:pos="7920"/>
        </w:tabs>
        <w:ind w:left="720" w:firstLine="567"/>
        <w:rPr>
          <w:rFonts w:ascii="Calibri" w:hAnsi="Calibri" w:cs="Calibri"/>
          <w:szCs w:val="24"/>
        </w:rPr>
      </w:pPr>
      <w:r w:rsidRPr="0050536A">
        <w:rPr>
          <w:rFonts w:ascii="Calibri" w:hAnsi="Calibri" w:cs="Calibri"/>
          <w:szCs w:val="24"/>
        </w:rPr>
        <w:t>Change of Use</w:t>
      </w:r>
      <w:r w:rsidRPr="0050536A">
        <w:rPr>
          <w:rFonts w:ascii="Calibri" w:hAnsi="Calibri" w:cs="Calibri"/>
          <w:szCs w:val="24"/>
        </w:rPr>
        <w:tab/>
        <w:t xml:space="preserve"> $75.00</w:t>
      </w:r>
    </w:p>
    <w:p w14:paraId="027AA116" w14:textId="77777777" w:rsidR="0015608F" w:rsidRPr="0050536A" w:rsidRDefault="0015608F" w:rsidP="003C2F35">
      <w:pPr>
        <w:pStyle w:val="NoSpacing"/>
        <w:tabs>
          <w:tab w:val="left" w:leader="dot" w:pos="7560"/>
          <w:tab w:val="left" w:leader="dot" w:pos="7920"/>
        </w:tabs>
        <w:ind w:left="720" w:firstLine="567"/>
        <w:rPr>
          <w:rFonts w:ascii="Calibri" w:hAnsi="Calibri" w:cs="Calibri"/>
          <w:szCs w:val="24"/>
        </w:rPr>
      </w:pPr>
      <w:r w:rsidRPr="0050536A">
        <w:rPr>
          <w:rFonts w:ascii="Calibri" w:hAnsi="Calibri" w:cs="Calibri"/>
          <w:szCs w:val="24"/>
        </w:rPr>
        <w:t>Addition</w:t>
      </w:r>
      <w:r w:rsidRPr="0050536A">
        <w:rPr>
          <w:rFonts w:ascii="Calibri" w:hAnsi="Calibri" w:cs="Calibri"/>
          <w:szCs w:val="24"/>
        </w:rPr>
        <w:tab/>
        <w:t xml:space="preserve"> $100.00</w:t>
      </w:r>
    </w:p>
    <w:p w14:paraId="35826AA3" w14:textId="77777777" w:rsidR="0015608F" w:rsidRPr="0050536A" w:rsidRDefault="0015608F" w:rsidP="003C2F35">
      <w:pPr>
        <w:pStyle w:val="NoSpacing"/>
        <w:tabs>
          <w:tab w:val="left" w:leader="dot" w:pos="7560"/>
          <w:tab w:val="left" w:leader="dot" w:pos="7920"/>
        </w:tabs>
        <w:ind w:left="720" w:firstLine="567"/>
        <w:rPr>
          <w:rFonts w:ascii="Calibri" w:hAnsi="Calibri" w:cs="Calibri"/>
          <w:szCs w:val="24"/>
        </w:rPr>
      </w:pPr>
      <w:r w:rsidRPr="0050536A">
        <w:rPr>
          <w:rFonts w:ascii="Calibri" w:hAnsi="Calibri" w:cs="Calibri"/>
          <w:szCs w:val="24"/>
        </w:rPr>
        <w:t>Accessory Building</w:t>
      </w:r>
      <w:r w:rsidRPr="0050536A">
        <w:rPr>
          <w:rFonts w:ascii="Calibri" w:hAnsi="Calibri" w:cs="Calibri"/>
          <w:color w:val="C00000"/>
          <w:sz w:val="20"/>
        </w:rPr>
        <w:t>*</w:t>
      </w:r>
      <w:r w:rsidRPr="0050536A">
        <w:rPr>
          <w:rFonts w:ascii="Calibri" w:hAnsi="Calibri" w:cs="Calibri"/>
          <w:szCs w:val="24"/>
        </w:rPr>
        <w:tab/>
        <w:t xml:space="preserve"> $100.00</w:t>
      </w:r>
    </w:p>
    <w:p w14:paraId="6741B80C" w14:textId="77777777" w:rsidR="0015608F" w:rsidRPr="0050536A" w:rsidRDefault="0015608F" w:rsidP="003C2F35">
      <w:pPr>
        <w:pStyle w:val="NoSpacing"/>
        <w:tabs>
          <w:tab w:val="left" w:leader="dot" w:pos="7560"/>
        </w:tabs>
        <w:ind w:left="720" w:firstLine="567"/>
        <w:rPr>
          <w:rFonts w:ascii="Calibri" w:hAnsi="Calibri" w:cs="Calibri"/>
          <w:szCs w:val="24"/>
        </w:rPr>
      </w:pPr>
      <w:r w:rsidRPr="0050536A">
        <w:rPr>
          <w:rFonts w:ascii="Calibri" w:hAnsi="Calibri" w:cs="Calibri"/>
          <w:szCs w:val="24"/>
        </w:rPr>
        <w:t>Commercial Building less than 10,000 ft</w:t>
      </w:r>
      <w:r w:rsidRPr="0050536A">
        <w:rPr>
          <w:rFonts w:ascii="Calibri" w:hAnsi="Calibri" w:cs="Calibri"/>
          <w:szCs w:val="24"/>
          <w:vertAlign w:val="superscript"/>
        </w:rPr>
        <w:t xml:space="preserve">2 </w:t>
      </w:r>
      <w:r w:rsidRPr="0050536A">
        <w:rPr>
          <w:rFonts w:ascii="Calibri" w:hAnsi="Calibri" w:cs="Calibri"/>
          <w:szCs w:val="24"/>
        </w:rPr>
        <w:t>(929 m</w:t>
      </w:r>
      <w:r w:rsidRPr="0050536A">
        <w:rPr>
          <w:rFonts w:ascii="Calibri" w:hAnsi="Calibri" w:cs="Calibri"/>
          <w:szCs w:val="24"/>
          <w:vertAlign w:val="superscript"/>
        </w:rPr>
        <w:t>2</w:t>
      </w:r>
      <w:r w:rsidRPr="0050536A">
        <w:rPr>
          <w:rFonts w:ascii="Calibri" w:hAnsi="Calibri" w:cs="Calibri"/>
          <w:szCs w:val="24"/>
        </w:rPr>
        <w:t>)</w:t>
      </w:r>
      <w:r w:rsidRPr="0050536A">
        <w:rPr>
          <w:rFonts w:ascii="Calibri" w:hAnsi="Calibri" w:cs="Calibri"/>
          <w:szCs w:val="24"/>
        </w:rPr>
        <w:tab/>
        <w:t xml:space="preserve"> $350.00</w:t>
      </w:r>
    </w:p>
    <w:p w14:paraId="5F3E841E" w14:textId="4BC17880" w:rsidR="0015608F" w:rsidRPr="0050536A" w:rsidRDefault="0015608F" w:rsidP="003C2F35">
      <w:pPr>
        <w:pStyle w:val="NoSpacing"/>
        <w:tabs>
          <w:tab w:val="left" w:leader="dot" w:pos="7560"/>
        </w:tabs>
        <w:ind w:left="720" w:firstLine="567"/>
        <w:rPr>
          <w:rFonts w:ascii="Calibri" w:hAnsi="Calibri" w:cs="Calibri"/>
          <w:szCs w:val="24"/>
        </w:rPr>
      </w:pPr>
      <w:r w:rsidRPr="0050536A">
        <w:rPr>
          <w:rFonts w:ascii="Calibri" w:hAnsi="Calibri" w:cs="Calibri"/>
          <w:szCs w:val="24"/>
        </w:rPr>
        <w:t>Commercial Building 10,000 ft</w:t>
      </w:r>
      <w:r w:rsidRPr="0050536A">
        <w:rPr>
          <w:rFonts w:ascii="Calibri" w:hAnsi="Calibri" w:cs="Calibri"/>
          <w:szCs w:val="24"/>
          <w:vertAlign w:val="superscript"/>
        </w:rPr>
        <w:t xml:space="preserve">2 </w:t>
      </w:r>
      <w:r w:rsidRPr="0050536A">
        <w:rPr>
          <w:rFonts w:ascii="Calibri" w:hAnsi="Calibri" w:cs="Calibri"/>
          <w:szCs w:val="24"/>
        </w:rPr>
        <w:t>(929 m</w:t>
      </w:r>
      <w:r w:rsidRPr="0050536A">
        <w:rPr>
          <w:rFonts w:ascii="Calibri" w:hAnsi="Calibri" w:cs="Calibri"/>
          <w:szCs w:val="24"/>
          <w:vertAlign w:val="superscript"/>
        </w:rPr>
        <w:t>2</w:t>
      </w:r>
      <w:r w:rsidRPr="0050536A">
        <w:rPr>
          <w:rFonts w:ascii="Calibri" w:hAnsi="Calibri" w:cs="Calibri"/>
          <w:szCs w:val="24"/>
        </w:rPr>
        <w:t>) or greater</w:t>
      </w:r>
      <w:r w:rsidRPr="0050536A">
        <w:rPr>
          <w:rFonts w:ascii="Calibri" w:hAnsi="Calibri" w:cs="Calibri"/>
          <w:szCs w:val="24"/>
        </w:rPr>
        <w:tab/>
        <w:t xml:space="preserve"> $500.00</w:t>
      </w:r>
      <w:r w:rsidR="00913EEC">
        <w:rPr>
          <w:rFonts w:ascii="Calibri" w:hAnsi="Calibri" w:cs="Calibri"/>
          <w:szCs w:val="24"/>
        </w:rPr>
        <w:br/>
      </w:r>
    </w:p>
    <w:p w14:paraId="7C5F51FB" w14:textId="77777777" w:rsidR="0015608F" w:rsidRPr="003C2F35" w:rsidRDefault="0015608F" w:rsidP="003C2F35">
      <w:pPr>
        <w:pStyle w:val="NoSpacing"/>
        <w:ind w:firstLine="567"/>
        <w:rPr>
          <w:rFonts w:ascii="Calibri" w:hAnsi="Calibri" w:cs="Calibri"/>
          <w:b/>
          <w:sz w:val="26"/>
          <w:szCs w:val="26"/>
          <w:u w:val="single"/>
        </w:rPr>
      </w:pPr>
      <w:r w:rsidRPr="003C2F35">
        <w:rPr>
          <w:rFonts w:ascii="Calibri" w:hAnsi="Calibri" w:cs="Calibri"/>
          <w:b/>
          <w:sz w:val="26"/>
          <w:szCs w:val="26"/>
          <w:u w:val="single"/>
        </w:rPr>
        <w:t>Industrial Development</w:t>
      </w:r>
    </w:p>
    <w:p w14:paraId="6FD8F747" w14:textId="77777777" w:rsidR="0015608F" w:rsidRPr="0050536A" w:rsidRDefault="0015608F" w:rsidP="003C2F35">
      <w:pPr>
        <w:pStyle w:val="NoSpacing"/>
        <w:tabs>
          <w:tab w:val="left" w:leader="dot" w:pos="7560"/>
          <w:tab w:val="left" w:leader="dot" w:pos="7920"/>
        </w:tabs>
        <w:ind w:left="720" w:firstLine="567"/>
        <w:rPr>
          <w:rFonts w:ascii="Calibri" w:hAnsi="Calibri" w:cs="Calibri"/>
          <w:szCs w:val="24"/>
        </w:rPr>
      </w:pPr>
      <w:r w:rsidRPr="0050536A">
        <w:rPr>
          <w:rFonts w:ascii="Calibri" w:hAnsi="Calibri" w:cs="Calibri"/>
          <w:szCs w:val="24"/>
        </w:rPr>
        <w:t>Change of Use</w:t>
      </w:r>
      <w:r w:rsidRPr="0050536A">
        <w:rPr>
          <w:rFonts w:ascii="Calibri" w:hAnsi="Calibri" w:cs="Calibri"/>
          <w:szCs w:val="24"/>
        </w:rPr>
        <w:tab/>
        <w:t xml:space="preserve"> $75.00</w:t>
      </w:r>
    </w:p>
    <w:p w14:paraId="71934A9D" w14:textId="77777777" w:rsidR="0015608F" w:rsidRPr="0050536A" w:rsidRDefault="0015608F" w:rsidP="003C2F35">
      <w:pPr>
        <w:pStyle w:val="NoSpacing"/>
        <w:tabs>
          <w:tab w:val="left" w:leader="dot" w:pos="7560"/>
        </w:tabs>
        <w:ind w:left="720" w:firstLine="567"/>
        <w:rPr>
          <w:rFonts w:ascii="Calibri" w:hAnsi="Calibri" w:cs="Calibri"/>
          <w:szCs w:val="24"/>
        </w:rPr>
      </w:pPr>
      <w:r w:rsidRPr="0050536A">
        <w:rPr>
          <w:rFonts w:ascii="Calibri" w:hAnsi="Calibri" w:cs="Calibri"/>
          <w:szCs w:val="24"/>
        </w:rPr>
        <w:t>Addition</w:t>
      </w:r>
      <w:r w:rsidRPr="0050536A">
        <w:rPr>
          <w:rFonts w:ascii="Calibri" w:hAnsi="Calibri" w:cs="Calibri"/>
          <w:szCs w:val="24"/>
        </w:rPr>
        <w:tab/>
        <w:t xml:space="preserve"> $100.00</w:t>
      </w:r>
    </w:p>
    <w:p w14:paraId="3AA25190" w14:textId="77777777" w:rsidR="0015608F" w:rsidRPr="0050536A" w:rsidRDefault="0015608F" w:rsidP="003C2F35">
      <w:pPr>
        <w:pStyle w:val="NoSpacing"/>
        <w:tabs>
          <w:tab w:val="left" w:leader="dot" w:pos="7560"/>
        </w:tabs>
        <w:ind w:left="720" w:firstLine="567"/>
        <w:rPr>
          <w:rFonts w:ascii="Calibri" w:hAnsi="Calibri" w:cs="Calibri"/>
          <w:szCs w:val="24"/>
        </w:rPr>
      </w:pPr>
      <w:r w:rsidRPr="0050536A">
        <w:rPr>
          <w:rFonts w:ascii="Calibri" w:hAnsi="Calibri" w:cs="Calibri"/>
          <w:szCs w:val="24"/>
        </w:rPr>
        <w:t>Accessory Building</w:t>
      </w:r>
      <w:r w:rsidRPr="0050536A">
        <w:rPr>
          <w:rFonts w:ascii="Calibri" w:hAnsi="Calibri" w:cs="Calibri"/>
          <w:color w:val="C00000"/>
          <w:sz w:val="20"/>
        </w:rPr>
        <w:t>*</w:t>
      </w:r>
      <w:r w:rsidRPr="0050536A">
        <w:rPr>
          <w:rFonts w:ascii="Calibri" w:hAnsi="Calibri" w:cs="Calibri"/>
          <w:szCs w:val="24"/>
        </w:rPr>
        <w:tab/>
        <w:t xml:space="preserve"> $100.00</w:t>
      </w:r>
    </w:p>
    <w:p w14:paraId="001FC3C7" w14:textId="77777777" w:rsidR="0015608F" w:rsidRPr="0050536A" w:rsidRDefault="0015608F" w:rsidP="003C2F35">
      <w:pPr>
        <w:pStyle w:val="NoSpacing"/>
        <w:tabs>
          <w:tab w:val="left" w:leader="dot" w:pos="7560"/>
        </w:tabs>
        <w:ind w:left="720" w:firstLine="567"/>
        <w:rPr>
          <w:rFonts w:ascii="Calibri" w:hAnsi="Calibri" w:cs="Calibri"/>
          <w:szCs w:val="24"/>
        </w:rPr>
      </w:pPr>
      <w:r w:rsidRPr="0050536A">
        <w:rPr>
          <w:rFonts w:ascii="Calibri" w:hAnsi="Calibri" w:cs="Calibri"/>
          <w:szCs w:val="24"/>
        </w:rPr>
        <w:t>Industrial Building less than 10,000 ft</w:t>
      </w:r>
      <w:r w:rsidRPr="0050536A">
        <w:rPr>
          <w:rFonts w:ascii="Calibri" w:hAnsi="Calibri" w:cs="Calibri"/>
          <w:szCs w:val="24"/>
          <w:vertAlign w:val="superscript"/>
        </w:rPr>
        <w:t xml:space="preserve">2 </w:t>
      </w:r>
      <w:r w:rsidRPr="0050536A">
        <w:rPr>
          <w:rFonts w:ascii="Calibri" w:hAnsi="Calibri" w:cs="Calibri"/>
          <w:szCs w:val="24"/>
        </w:rPr>
        <w:t>(929 m</w:t>
      </w:r>
      <w:r w:rsidRPr="0050536A">
        <w:rPr>
          <w:rFonts w:ascii="Calibri" w:hAnsi="Calibri" w:cs="Calibri"/>
          <w:szCs w:val="24"/>
          <w:vertAlign w:val="superscript"/>
        </w:rPr>
        <w:t>2</w:t>
      </w:r>
      <w:r w:rsidRPr="0050536A">
        <w:rPr>
          <w:rFonts w:ascii="Calibri" w:hAnsi="Calibri" w:cs="Calibri"/>
          <w:szCs w:val="24"/>
        </w:rPr>
        <w:t>)</w:t>
      </w:r>
      <w:r w:rsidRPr="0050536A">
        <w:rPr>
          <w:rFonts w:ascii="Calibri" w:hAnsi="Calibri" w:cs="Calibri"/>
          <w:szCs w:val="24"/>
        </w:rPr>
        <w:tab/>
        <w:t xml:space="preserve"> $350.00</w:t>
      </w:r>
    </w:p>
    <w:p w14:paraId="5DA66130" w14:textId="77777777" w:rsidR="0015608F" w:rsidRPr="0050536A" w:rsidRDefault="0015608F" w:rsidP="003C2F35">
      <w:pPr>
        <w:pStyle w:val="NoSpacing"/>
        <w:tabs>
          <w:tab w:val="left" w:leader="dot" w:pos="7560"/>
        </w:tabs>
        <w:ind w:left="720" w:firstLine="567"/>
        <w:rPr>
          <w:rFonts w:ascii="Calibri" w:hAnsi="Calibri" w:cs="Calibri"/>
          <w:szCs w:val="24"/>
        </w:rPr>
      </w:pPr>
      <w:r w:rsidRPr="0050536A">
        <w:rPr>
          <w:rFonts w:ascii="Calibri" w:hAnsi="Calibri" w:cs="Calibri"/>
          <w:szCs w:val="24"/>
        </w:rPr>
        <w:t>Industrial Building 10,000 ft</w:t>
      </w:r>
      <w:r w:rsidRPr="0050536A">
        <w:rPr>
          <w:rFonts w:ascii="Calibri" w:hAnsi="Calibri" w:cs="Calibri"/>
          <w:szCs w:val="24"/>
          <w:vertAlign w:val="superscript"/>
        </w:rPr>
        <w:t xml:space="preserve">2 </w:t>
      </w:r>
      <w:r w:rsidRPr="0050536A">
        <w:rPr>
          <w:rFonts w:ascii="Calibri" w:hAnsi="Calibri" w:cs="Calibri"/>
          <w:szCs w:val="24"/>
        </w:rPr>
        <w:t>(929 m</w:t>
      </w:r>
      <w:r w:rsidRPr="0050536A">
        <w:rPr>
          <w:rFonts w:ascii="Calibri" w:hAnsi="Calibri" w:cs="Calibri"/>
          <w:szCs w:val="24"/>
          <w:vertAlign w:val="superscript"/>
        </w:rPr>
        <w:t>2</w:t>
      </w:r>
      <w:r w:rsidRPr="0050536A">
        <w:rPr>
          <w:rFonts w:ascii="Calibri" w:hAnsi="Calibri" w:cs="Calibri"/>
          <w:szCs w:val="24"/>
        </w:rPr>
        <w:t>) or greater</w:t>
      </w:r>
      <w:r w:rsidRPr="0050536A">
        <w:rPr>
          <w:rFonts w:ascii="Calibri" w:hAnsi="Calibri" w:cs="Calibri"/>
          <w:szCs w:val="24"/>
        </w:rPr>
        <w:tab/>
        <w:t xml:space="preserve"> $500.00</w:t>
      </w:r>
    </w:p>
    <w:p w14:paraId="52EB5B9C" w14:textId="59AC3674" w:rsidR="000F6222" w:rsidRDefault="000F6222">
      <w:pPr>
        <w:rPr>
          <w:sz w:val="24"/>
          <w:szCs w:val="24"/>
        </w:rPr>
      </w:pPr>
    </w:p>
    <w:p w14:paraId="5AB03189" w14:textId="77777777" w:rsidR="00E51D87" w:rsidRDefault="00E51D87">
      <w:pPr>
        <w:rPr>
          <w:sz w:val="24"/>
          <w:szCs w:val="24"/>
        </w:rPr>
      </w:pPr>
    </w:p>
    <w:p w14:paraId="2A264A7D" w14:textId="77777777" w:rsidR="000F6222" w:rsidRDefault="000F6222" w:rsidP="002E7AA7">
      <w:pPr>
        <w:spacing w:after="0"/>
        <w:rPr>
          <w:b/>
          <w:sz w:val="26"/>
          <w:szCs w:val="26"/>
          <w:u w:val="single"/>
        </w:rPr>
      </w:pPr>
      <w:r>
        <w:rPr>
          <w:b/>
          <w:sz w:val="26"/>
          <w:szCs w:val="26"/>
          <w:u w:val="single"/>
        </w:rPr>
        <w:lastRenderedPageBreak/>
        <w:t>When</w:t>
      </w:r>
      <w:r w:rsidRPr="000F6222">
        <w:rPr>
          <w:b/>
          <w:sz w:val="26"/>
          <w:szCs w:val="26"/>
          <w:u w:val="single"/>
        </w:rPr>
        <w:t xml:space="preserve"> your Development Permit is Approved</w:t>
      </w:r>
      <w:r w:rsidR="002E7AA7">
        <w:rPr>
          <w:b/>
          <w:sz w:val="26"/>
          <w:szCs w:val="26"/>
          <w:u w:val="single"/>
        </w:rPr>
        <w:t>…</w:t>
      </w:r>
    </w:p>
    <w:p w14:paraId="1A045695" w14:textId="77777777" w:rsidR="000F6222" w:rsidRDefault="002E7AA7" w:rsidP="002E7AA7">
      <w:pPr>
        <w:spacing w:after="0"/>
        <w:rPr>
          <w:sz w:val="24"/>
          <w:szCs w:val="24"/>
        </w:rPr>
      </w:pPr>
      <w:r w:rsidRPr="002E7AA7">
        <w:rPr>
          <w:sz w:val="24"/>
          <w:szCs w:val="24"/>
        </w:rPr>
        <w:t xml:space="preserve">Once your </w:t>
      </w:r>
      <w:r w:rsidR="00C338E2">
        <w:rPr>
          <w:sz w:val="24"/>
          <w:szCs w:val="24"/>
        </w:rPr>
        <w:t xml:space="preserve">TOK </w:t>
      </w:r>
      <w:r w:rsidRPr="002E7AA7">
        <w:rPr>
          <w:sz w:val="24"/>
          <w:szCs w:val="24"/>
        </w:rPr>
        <w:t xml:space="preserve">Development </w:t>
      </w:r>
      <w:r w:rsidR="003C2F35">
        <w:rPr>
          <w:sz w:val="24"/>
          <w:szCs w:val="24"/>
        </w:rPr>
        <w:t>P</w:t>
      </w:r>
      <w:r w:rsidRPr="002E7AA7">
        <w:rPr>
          <w:sz w:val="24"/>
          <w:szCs w:val="24"/>
        </w:rPr>
        <w:t xml:space="preserve">ermit is approved there are still a number of steps that must be taken.  The Development </w:t>
      </w:r>
      <w:r w:rsidR="003C2F35">
        <w:rPr>
          <w:sz w:val="24"/>
          <w:szCs w:val="24"/>
        </w:rPr>
        <w:t>P</w:t>
      </w:r>
      <w:r w:rsidRPr="002E7AA7">
        <w:rPr>
          <w:sz w:val="24"/>
          <w:szCs w:val="24"/>
        </w:rPr>
        <w:t xml:space="preserve">ermit ensures that your project is within the </w:t>
      </w:r>
      <w:r w:rsidR="00C338E2" w:rsidRPr="002E7AA7">
        <w:rPr>
          <w:sz w:val="24"/>
          <w:szCs w:val="24"/>
        </w:rPr>
        <w:t>boundaries</w:t>
      </w:r>
      <w:r w:rsidRPr="002E7AA7">
        <w:rPr>
          <w:sz w:val="24"/>
          <w:szCs w:val="24"/>
        </w:rPr>
        <w:t xml:space="preserve"> required by the Town.</w:t>
      </w:r>
      <w:r>
        <w:rPr>
          <w:sz w:val="24"/>
          <w:szCs w:val="24"/>
        </w:rPr>
        <w:t xml:space="preserve"> The next step is to ensure your project complies to the provincial </w:t>
      </w:r>
      <w:r w:rsidR="00C338E2">
        <w:rPr>
          <w:sz w:val="24"/>
          <w:szCs w:val="24"/>
        </w:rPr>
        <w:t xml:space="preserve">regulations and </w:t>
      </w:r>
      <w:r>
        <w:rPr>
          <w:sz w:val="24"/>
          <w:szCs w:val="24"/>
        </w:rPr>
        <w:t>standards</w:t>
      </w:r>
      <w:r w:rsidR="00C338E2">
        <w:rPr>
          <w:sz w:val="24"/>
          <w:szCs w:val="24"/>
        </w:rPr>
        <w:t xml:space="preserve">.  The regulatory organization used in our area is </w:t>
      </w:r>
      <w:r w:rsidR="00C338E2" w:rsidRPr="00C338E2">
        <w:rPr>
          <w:b/>
          <w:sz w:val="26"/>
          <w:szCs w:val="26"/>
        </w:rPr>
        <w:t>Superior Safety Codes Inc.</w:t>
      </w:r>
      <w:r w:rsidR="00C338E2">
        <w:rPr>
          <w:sz w:val="24"/>
          <w:szCs w:val="24"/>
        </w:rPr>
        <w:t xml:space="preserve"> </w:t>
      </w:r>
      <w:r w:rsidRPr="002E7AA7">
        <w:rPr>
          <w:sz w:val="24"/>
          <w:szCs w:val="24"/>
        </w:rPr>
        <w:t xml:space="preserve">  </w:t>
      </w:r>
    </w:p>
    <w:p w14:paraId="337A5C4F" w14:textId="77777777" w:rsidR="00C338E2" w:rsidRDefault="00C338E2" w:rsidP="002E7AA7">
      <w:pPr>
        <w:spacing w:after="0"/>
        <w:rPr>
          <w:sz w:val="24"/>
          <w:szCs w:val="24"/>
        </w:rPr>
      </w:pPr>
    </w:p>
    <w:p w14:paraId="783415CB" w14:textId="77777777" w:rsidR="00C338E2" w:rsidRDefault="00AE608E" w:rsidP="002E7AA7">
      <w:pPr>
        <w:spacing w:after="0"/>
        <w:rPr>
          <w:sz w:val="24"/>
          <w:szCs w:val="24"/>
        </w:rPr>
      </w:pPr>
      <w:r>
        <w:rPr>
          <w:sz w:val="24"/>
          <w:szCs w:val="24"/>
        </w:rPr>
        <w:t xml:space="preserve">Permits required by Superior Safety Codes Inc. include: Building, Electrical, Plumbing, Gas and a number of others.  Only permits that apply to your project need to be completed.  Packages from Superior Safety Codes Inc. that include the permit forms as well as an information booklet can be picked up at the Killam Town Office.  Alternately, if you prefer to get the forms from their website, the address is:  </w:t>
      </w:r>
      <w:hyperlink r:id="rId11" w:history="1">
        <w:r w:rsidRPr="00AE608E">
          <w:rPr>
            <w:rStyle w:val="Hyperlink"/>
            <w:sz w:val="26"/>
            <w:szCs w:val="26"/>
          </w:rPr>
          <w:t>www.superiorsafetycodes.com</w:t>
        </w:r>
      </w:hyperlink>
      <w:r>
        <w:rPr>
          <w:sz w:val="24"/>
          <w:szCs w:val="24"/>
        </w:rPr>
        <w:t xml:space="preserve"> </w:t>
      </w:r>
      <w:r w:rsidR="00C338E2">
        <w:rPr>
          <w:sz w:val="24"/>
          <w:szCs w:val="24"/>
        </w:rPr>
        <w:t xml:space="preserve"> </w:t>
      </w:r>
    </w:p>
    <w:p w14:paraId="0134F773" w14:textId="77777777" w:rsidR="00AE608E" w:rsidRDefault="00AE608E" w:rsidP="002E7AA7">
      <w:pPr>
        <w:spacing w:after="0"/>
        <w:rPr>
          <w:sz w:val="24"/>
          <w:szCs w:val="24"/>
        </w:rPr>
      </w:pPr>
    </w:p>
    <w:p w14:paraId="2C0F759E" w14:textId="77777777" w:rsidR="003C2F35" w:rsidRDefault="003C2F35" w:rsidP="002E7AA7">
      <w:pPr>
        <w:spacing w:after="0"/>
        <w:rPr>
          <w:sz w:val="24"/>
          <w:szCs w:val="24"/>
        </w:rPr>
      </w:pPr>
    </w:p>
    <w:p w14:paraId="6551F71E" w14:textId="593F56C7" w:rsidR="00F11B30" w:rsidRDefault="00AE608E" w:rsidP="002E7AA7">
      <w:pPr>
        <w:spacing w:after="0"/>
        <w:rPr>
          <w:sz w:val="24"/>
          <w:szCs w:val="24"/>
        </w:rPr>
      </w:pPr>
      <w:r w:rsidRPr="00F11B30">
        <w:rPr>
          <w:sz w:val="28"/>
          <w:szCs w:val="28"/>
        </w:rPr>
        <w:t>Contact Information:</w:t>
      </w:r>
      <w:r>
        <w:rPr>
          <w:sz w:val="24"/>
          <w:szCs w:val="24"/>
        </w:rPr>
        <w:t xml:space="preserve"> </w:t>
      </w:r>
    </w:p>
    <w:p w14:paraId="6DF0E556" w14:textId="77777777" w:rsidR="00F11B30" w:rsidRDefault="00F11B30" w:rsidP="002E7AA7">
      <w:pPr>
        <w:spacing w:after="0"/>
        <w:rPr>
          <w:sz w:val="24"/>
          <w:szCs w:val="24"/>
        </w:rPr>
      </w:pPr>
    </w:p>
    <w:p w14:paraId="681FFF65" w14:textId="78B449E7" w:rsidR="00AE608E" w:rsidRDefault="00F11B30" w:rsidP="002E7AA7">
      <w:pPr>
        <w:spacing w:after="0"/>
        <w:rPr>
          <w:sz w:val="26"/>
          <w:szCs w:val="26"/>
        </w:rPr>
      </w:pPr>
      <w:r w:rsidRPr="00F11B30">
        <w:rPr>
          <w:rFonts w:ascii="Arial" w:hAnsi="Arial" w:cs="Arial"/>
          <w:noProof/>
          <w:color w:val="0000FF"/>
          <w:sz w:val="28"/>
          <w:szCs w:val="28"/>
          <w:lang w:eastAsia="en-CA"/>
        </w:rPr>
        <w:drawing>
          <wp:anchor distT="0" distB="0" distL="114300" distR="114300" simplePos="0" relativeHeight="251658240" behindDoc="1" locked="0" layoutInCell="1" allowOverlap="1" wp14:anchorId="22DCAF8E" wp14:editId="67D6FA5B">
            <wp:simplePos x="0" y="0"/>
            <wp:positionH relativeFrom="column">
              <wp:posOffset>4074795</wp:posOffset>
            </wp:positionH>
            <wp:positionV relativeFrom="paragraph">
              <wp:posOffset>315595</wp:posOffset>
            </wp:positionV>
            <wp:extent cx="1764665" cy="1201420"/>
            <wp:effectExtent l="0" t="0" r="6985" b="0"/>
            <wp:wrapTight wrapText="bothSides">
              <wp:wrapPolygon edited="0">
                <wp:start x="0" y="0"/>
                <wp:lineTo x="0" y="21235"/>
                <wp:lineTo x="21452" y="21235"/>
                <wp:lineTo x="21452" y="0"/>
                <wp:lineTo x="0" y="0"/>
              </wp:wrapPolygon>
            </wp:wrapTight>
            <wp:docPr id="1" name="Picture 1" descr="Image result for building and you">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uilding and you">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466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84E">
        <w:rPr>
          <w:sz w:val="24"/>
          <w:szCs w:val="24"/>
        </w:rPr>
        <w:br/>
      </w:r>
      <w:r w:rsidR="00AE608E">
        <w:rPr>
          <w:sz w:val="24"/>
          <w:szCs w:val="24"/>
        </w:rPr>
        <w:t xml:space="preserve"> </w:t>
      </w:r>
      <w:r w:rsidR="00AE608E" w:rsidRPr="00AE608E">
        <w:rPr>
          <w:b/>
          <w:sz w:val="26"/>
          <w:szCs w:val="26"/>
        </w:rPr>
        <w:t>Superior Safety Codes Inc.</w:t>
      </w:r>
      <w:r w:rsidR="00AE608E" w:rsidRPr="00AE608E">
        <w:rPr>
          <w:sz w:val="26"/>
          <w:szCs w:val="26"/>
        </w:rPr>
        <w:br/>
        <w:t xml:space="preserve">        </w:t>
      </w:r>
      <w:r w:rsidR="00AE608E">
        <w:rPr>
          <w:sz w:val="26"/>
          <w:szCs w:val="26"/>
        </w:rPr>
        <w:t xml:space="preserve">                             </w:t>
      </w:r>
      <w:r w:rsidR="00AE608E" w:rsidRPr="00AE608E">
        <w:rPr>
          <w:sz w:val="26"/>
          <w:szCs w:val="26"/>
        </w:rPr>
        <w:t>#3, 6264 – 67A Street</w:t>
      </w:r>
      <w:r w:rsidR="00AE608E" w:rsidRPr="00AE608E">
        <w:rPr>
          <w:sz w:val="26"/>
          <w:szCs w:val="26"/>
        </w:rPr>
        <w:br/>
        <w:t xml:space="preserve">                       </w:t>
      </w:r>
      <w:r w:rsidR="00AE608E">
        <w:rPr>
          <w:sz w:val="26"/>
          <w:szCs w:val="26"/>
        </w:rPr>
        <w:t xml:space="preserve">              </w:t>
      </w:r>
      <w:r w:rsidR="00AE608E" w:rsidRPr="00AE608E">
        <w:rPr>
          <w:sz w:val="26"/>
          <w:szCs w:val="26"/>
        </w:rPr>
        <w:t xml:space="preserve"> Red Deer, </w:t>
      </w:r>
      <w:proofErr w:type="gramStart"/>
      <w:r w:rsidR="00AE608E" w:rsidRPr="00AE608E">
        <w:rPr>
          <w:sz w:val="26"/>
          <w:szCs w:val="26"/>
        </w:rPr>
        <w:t>AB  T</w:t>
      </w:r>
      <w:proofErr w:type="gramEnd"/>
      <w:r w:rsidR="00AE608E" w:rsidRPr="00AE608E">
        <w:rPr>
          <w:sz w:val="26"/>
          <w:szCs w:val="26"/>
        </w:rPr>
        <w:t>4P 3E8</w:t>
      </w:r>
    </w:p>
    <w:p w14:paraId="2E95AD18" w14:textId="6F27B41D" w:rsidR="00AE608E" w:rsidRDefault="00AE608E" w:rsidP="002E7AA7">
      <w:pPr>
        <w:spacing w:after="0"/>
        <w:rPr>
          <w:sz w:val="26"/>
          <w:szCs w:val="26"/>
        </w:rPr>
      </w:pPr>
      <w:r w:rsidRPr="00AE608E">
        <w:rPr>
          <w:sz w:val="24"/>
          <w:szCs w:val="24"/>
        </w:rPr>
        <w:t>Area Representative:</w:t>
      </w:r>
      <w:r>
        <w:rPr>
          <w:sz w:val="26"/>
          <w:szCs w:val="26"/>
        </w:rPr>
        <w:t xml:space="preserve">  </w:t>
      </w:r>
      <w:r w:rsidR="0043592A">
        <w:rPr>
          <w:sz w:val="26"/>
          <w:szCs w:val="26"/>
        </w:rPr>
        <w:t>Schelby Kennedy</w:t>
      </w:r>
      <w:r>
        <w:rPr>
          <w:sz w:val="26"/>
          <w:szCs w:val="26"/>
        </w:rPr>
        <w:t xml:space="preserve">   </w:t>
      </w:r>
      <w:r w:rsidR="009D084E">
        <w:rPr>
          <w:sz w:val="26"/>
          <w:szCs w:val="26"/>
        </w:rPr>
        <w:br/>
      </w:r>
      <w:r>
        <w:rPr>
          <w:sz w:val="26"/>
          <w:szCs w:val="26"/>
        </w:rPr>
        <w:t xml:space="preserve"> Phone:  </w:t>
      </w:r>
      <w:proofErr w:type="gramStart"/>
      <w:r>
        <w:rPr>
          <w:sz w:val="26"/>
          <w:szCs w:val="26"/>
        </w:rPr>
        <w:t>403.358.5545  or</w:t>
      </w:r>
      <w:proofErr w:type="gramEnd"/>
      <w:r>
        <w:rPr>
          <w:sz w:val="26"/>
          <w:szCs w:val="26"/>
        </w:rPr>
        <w:t xml:space="preserve">  1.888.358.5545</w:t>
      </w:r>
    </w:p>
    <w:p w14:paraId="3F1E3EAC" w14:textId="77777777" w:rsidR="00335355" w:rsidRDefault="00335355" w:rsidP="002E7AA7">
      <w:pPr>
        <w:spacing w:after="0"/>
        <w:rPr>
          <w:sz w:val="26"/>
          <w:szCs w:val="26"/>
        </w:rPr>
      </w:pPr>
    </w:p>
    <w:p w14:paraId="065714DE" w14:textId="77777777" w:rsidR="00335355" w:rsidRDefault="00335355" w:rsidP="002E7AA7">
      <w:pPr>
        <w:spacing w:after="0"/>
        <w:rPr>
          <w:sz w:val="26"/>
          <w:szCs w:val="26"/>
        </w:rPr>
      </w:pPr>
    </w:p>
    <w:p w14:paraId="55C84DF5" w14:textId="473086B5" w:rsidR="00335355" w:rsidRPr="002E7AA7" w:rsidRDefault="00335355" w:rsidP="002E7AA7">
      <w:pPr>
        <w:spacing w:after="0"/>
        <w:rPr>
          <w:sz w:val="24"/>
          <w:szCs w:val="24"/>
        </w:rPr>
      </w:pPr>
      <w:r>
        <w:rPr>
          <w:sz w:val="24"/>
          <w:szCs w:val="24"/>
        </w:rPr>
        <w:t>A full copy of the Town of Killam Land Use Bylaw No. 8</w:t>
      </w:r>
      <w:r w:rsidR="00AE624E">
        <w:rPr>
          <w:sz w:val="24"/>
          <w:szCs w:val="24"/>
        </w:rPr>
        <w:t>60</w:t>
      </w:r>
      <w:r>
        <w:rPr>
          <w:sz w:val="24"/>
          <w:szCs w:val="24"/>
        </w:rPr>
        <w:t xml:space="preserve"> can be viewed on the Town website at </w:t>
      </w:r>
      <w:hyperlink r:id="rId14" w:history="1">
        <w:r w:rsidRPr="000A4E6A">
          <w:rPr>
            <w:rStyle w:val="Hyperlink"/>
            <w:sz w:val="24"/>
            <w:szCs w:val="24"/>
          </w:rPr>
          <w:t>www.town.killam.ab.ca</w:t>
        </w:r>
      </w:hyperlink>
      <w:r>
        <w:rPr>
          <w:sz w:val="24"/>
          <w:szCs w:val="24"/>
        </w:rPr>
        <w:t xml:space="preserve"> or a copy can be obtained from the Town Office.  </w:t>
      </w:r>
    </w:p>
    <w:sectPr w:rsidR="00335355" w:rsidRPr="002E7AA7" w:rsidSect="00F86B40">
      <w:footerReference w:type="default" r:id="rId15"/>
      <w:pgSz w:w="12240" w:h="15840"/>
      <w:pgMar w:top="1134" w:right="1327" w:bottom="87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D6B8" w14:textId="77777777" w:rsidR="00596CE3" w:rsidRDefault="00596CE3" w:rsidP="003B5650">
      <w:pPr>
        <w:spacing w:after="0" w:line="240" w:lineRule="auto"/>
      </w:pPr>
      <w:r>
        <w:separator/>
      </w:r>
    </w:p>
  </w:endnote>
  <w:endnote w:type="continuationSeparator" w:id="0">
    <w:p w14:paraId="49EC6113" w14:textId="77777777" w:rsidR="00596CE3" w:rsidRDefault="00596CE3" w:rsidP="003B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5073" w14:textId="507AA167" w:rsidR="003B5650" w:rsidRDefault="0043592A">
    <w:pPr>
      <w:pStyle w:val="Footer"/>
    </w:pPr>
    <w:fldSimple w:instr=" FILENAME  \p  \* MERGEFORMAT ">
      <w:r>
        <w:rPr>
          <w:noProof/>
        </w:rPr>
        <w:t>Q:\Killam Packages\2017-2023\Development Process 2020.docx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80CF" w14:textId="77777777" w:rsidR="00596CE3" w:rsidRDefault="00596CE3" w:rsidP="003B5650">
      <w:pPr>
        <w:spacing w:after="0" w:line="240" w:lineRule="auto"/>
      </w:pPr>
      <w:r>
        <w:separator/>
      </w:r>
    </w:p>
  </w:footnote>
  <w:footnote w:type="continuationSeparator" w:id="0">
    <w:p w14:paraId="7BF635C8" w14:textId="77777777" w:rsidR="00596CE3" w:rsidRDefault="00596CE3" w:rsidP="003B5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629"/>
    <w:multiLevelType w:val="multilevel"/>
    <w:tmpl w:val="9F66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071838"/>
    <w:multiLevelType w:val="hybridMultilevel"/>
    <w:tmpl w:val="A8C05BBC"/>
    <w:lvl w:ilvl="0" w:tplc="284E926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F1723C5"/>
    <w:multiLevelType w:val="hybridMultilevel"/>
    <w:tmpl w:val="4B9AE4D4"/>
    <w:lvl w:ilvl="0" w:tplc="E956147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6DD25C3"/>
    <w:multiLevelType w:val="hybridMultilevel"/>
    <w:tmpl w:val="9D22B30A"/>
    <w:lvl w:ilvl="0" w:tplc="C368F99C">
      <w:numFmt w:val="bullet"/>
      <w:lvlText w:val="-"/>
      <w:lvlJc w:val="left"/>
      <w:pPr>
        <w:ind w:left="690" w:hanging="360"/>
      </w:pPr>
      <w:rPr>
        <w:rFonts w:ascii="Calibri" w:eastAsiaTheme="minorHAnsi" w:hAnsi="Calibri" w:cstheme="minorBidi" w:hint="default"/>
      </w:rPr>
    </w:lvl>
    <w:lvl w:ilvl="1" w:tplc="10090003" w:tentative="1">
      <w:start w:val="1"/>
      <w:numFmt w:val="bullet"/>
      <w:lvlText w:val="o"/>
      <w:lvlJc w:val="left"/>
      <w:pPr>
        <w:ind w:left="1410" w:hanging="360"/>
      </w:pPr>
      <w:rPr>
        <w:rFonts w:ascii="Courier New" w:hAnsi="Courier New" w:cs="Courier New" w:hint="default"/>
      </w:rPr>
    </w:lvl>
    <w:lvl w:ilvl="2" w:tplc="10090005" w:tentative="1">
      <w:start w:val="1"/>
      <w:numFmt w:val="bullet"/>
      <w:lvlText w:val=""/>
      <w:lvlJc w:val="left"/>
      <w:pPr>
        <w:ind w:left="2130" w:hanging="360"/>
      </w:pPr>
      <w:rPr>
        <w:rFonts w:ascii="Wingdings" w:hAnsi="Wingdings" w:hint="default"/>
      </w:rPr>
    </w:lvl>
    <w:lvl w:ilvl="3" w:tplc="10090001" w:tentative="1">
      <w:start w:val="1"/>
      <w:numFmt w:val="bullet"/>
      <w:lvlText w:val=""/>
      <w:lvlJc w:val="left"/>
      <w:pPr>
        <w:ind w:left="2850" w:hanging="360"/>
      </w:pPr>
      <w:rPr>
        <w:rFonts w:ascii="Symbol" w:hAnsi="Symbol" w:hint="default"/>
      </w:rPr>
    </w:lvl>
    <w:lvl w:ilvl="4" w:tplc="10090003" w:tentative="1">
      <w:start w:val="1"/>
      <w:numFmt w:val="bullet"/>
      <w:lvlText w:val="o"/>
      <w:lvlJc w:val="left"/>
      <w:pPr>
        <w:ind w:left="3570" w:hanging="360"/>
      </w:pPr>
      <w:rPr>
        <w:rFonts w:ascii="Courier New" w:hAnsi="Courier New" w:cs="Courier New" w:hint="default"/>
      </w:rPr>
    </w:lvl>
    <w:lvl w:ilvl="5" w:tplc="10090005" w:tentative="1">
      <w:start w:val="1"/>
      <w:numFmt w:val="bullet"/>
      <w:lvlText w:val=""/>
      <w:lvlJc w:val="left"/>
      <w:pPr>
        <w:ind w:left="4290" w:hanging="360"/>
      </w:pPr>
      <w:rPr>
        <w:rFonts w:ascii="Wingdings" w:hAnsi="Wingdings" w:hint="default"/>
      </w:rPr>
    </w:lvl>
    <w:lvl w:ilvl="6" w:tplc="10090001" w:tentative="1">
      <w:start w:val="1"/>
      <w:numFmt w:val="bullet"/>
      <w:lvlText w:val=""/>
      <w:lvlJc w:val="left"/>
      <w:pPr>
        <w:ind w:left="5010" w:hanging="360"/>
      </w:pPr>
      <w:rPr>
        <w:rFonts w:ascii="Symbol" w:hAnsi="Symbol" w:hint="default"/>
      </w:rPr>
    </w:lvl>
    <w:lvl w:ilvl="7" w:tplc="10090003" w:tentative="1">
      <w:start w:val="1"/>
      <w:numFmt w:val="bullet"/>
      <w:lvlText w:val="o"/>
      <w:lvlJc w:val="left"/>
      <w:pPr>
        <w:ind w:left="5730" w:hanging="360"/>
      </w:pPr>
      <w:rPr>
        <w:rFonts w:ascii="Courier New" w:hAnsi="Courier New" w:cs="Courier New" w:hint="default"/>
      </w:rPr>
    </w:lvl>
    <w:lvl w:ilvl="8" w:tplc="10090005" w:tentative="1">
      <w:start w:val="1"/>
      <w:numFmt w:val="bullet"/>
      <w:lvlText w:val=""/>
      <w:lvlJc w:val="left"/>
      <w:pPr>
        <w:ind w:left="6450" w:hanging="360"/>
      </w:pPr>
      <w:rPr>
        <w:rFonts w:ascii="Wingdings" w:hAnsi="Wingdings" w:hint="default"/>
      </w:rPr>
    </w:lvl>
  </w:abstractNum>
  <w:num w:numId="1" w16cid:durableId="361168961">
    <w:abstractNumId w:val="3"/>
  </w:num>
  <w:num w:numId="2" w16cid:durableId="557015660">
    <w:abstractNumId w:val="1"/>
  </w:num>
  <w:num w:numId="3" w16cid:durableId="873153362">
    <w:abstractNumId w:val="2"/>
  </w:num>
  <w:num w:numId="4" w16cid:durableId="86352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4A0"/>
    <w:rsid w:val="00074671"/>
    <w:rsid w:val="000C1F89"/>
    <w:rsid w:val="000F6222"/>
    <w:rsid w:val="0015608F"/>
    <w:rsid w:val="00217A8C"/>
    <w:rsid w:val="0025708A"/>
    <w:rsid w:val="002E7AA7"/>
    <w:rsid w:val="00335355"/>
    <w:rsid w:val="003B5650"/>
    <w:rsid w:val="003C2F35"/>
    <w:rsid w:val="0043592A"/>
    <w:rsid w:val="00443D97"/>
    <w:rsid w:val="004C0D34"/>
    <w:rsid w:val="00596CE3"/>
    <w:rsid w:val="005A12C8"/>
    <w:rsid w:val="0069701A"/>
    <w:rsid w:val="00776DEC"/>
    <w:rsid w:val="00853184"/>
    <w:rsid w:val="00862C03"/>
    <w:rsid w:val="00885E75"/>
    <w:rsid w:val="00913EEC"/>
    <w:rsid w:val="00930CD2"/>
    <w:rsid w:val="00932055"/>
    <w:rsid w:val="009A2D7A"/>
    <w:rsid w:val="009D084E"/>
    <w:rsid w:val="00AB44AD"/>
    <w:rsid w:val="00AE608E"/>
    <w:rsid w:val="00AE624E"/>
    <w:rsid w:val="00B3649D"/>
    <w:rsid w:val="00B47CB4"/>
    <w:rsid w:val="00B81D51"/>
    <w:rsid w:val="00B91CBA"/>
    <w:rsid w:val="00B9332C"/>
    <w:rsid w:val="00C338E2"/>
    <w:rsid w:val="00C86785"/>
    <w:rsid w:val="00E443EB"/>
    <w:rsid w:val="00E46888"/>
    <w:rsid w:val="00E51D87"/>
    <w:rsid w:val="00E644A0"/>
    <w:rsid w:val="00E75E15"/>
    <w:rsid w:val="00F11B30"/>
    <w:rsid w:val="00F6520C"/>
    <w:rsid w:val="00F65887"/>
    <w:rsid w:val="00F75516"/>
    <w:rsid w:val="00F86B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8A78"/>
  <w15:docId w15:val="{77D63B3C-DE2E-4A4E-A266-C91043EA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4A0"/>
    <w:rPr>
      <w:rFonts w:ascii="Tahoma" w:hAnsi="Tahoma" w:cs="Tahoma"/>
      <w:sz w:val="16"/>
      <w:szCs w:val="16"/>
    </w:rPr>
  </w:style>
  <w:style w:type="character" w:styleId="Hyperlink">
    <w:name w:val="Hyperlink"/>
    <w:basedOn w:val="DefaultParagraphFont"/>
    <w:uiPriority w:val="99"/>
    <w:unhideWhenUsed/>
    <w:rsid w:val="004C0D34"/>
    <w:rPr>
      <w:color w:val="0000FF" w:themeColor="hyperlink"/>
      <w:u w:val="single"/>
    </w:rPr>
  </w:style>
  <w:style w:type="paragraph" w:styleId="ListParagraph">
    <w:name w:val="List Paragraph"/>
    <w:basedOn w:val="Normal"/>
    <w:uiPriority w:val="34"/>
    <w:qFormat/>
    <w:rsid w:val="00885E75"/>
    <w:pPr>
      <w:ind w:left="720"/>
      <w:contextualSpacing/>
    </w:pPr>
  </w:style>
  <w:style w:type="paragraph" w:styleId="Header">
    <w:name w:val="header"/>
    <w:basedOn w:val="Normal"/>
    <w:link w:val="HeaderChar"/>
    <w:uiPriority w:val="99"/>
    <w:unhideWhenUsed/>
    <w:rsid w:val="003B5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650"/>
  </w:style>
  <w:style w:type="paragraph" w:styleId="Footer">
    <w:name w:val="footer"/>
    <w:basedOn w:val="Normal"/>
    <w:link w:val="FooterChar"/>
    <w:uiPriority w:val="99"/>
    <w:unhideWhenUsed/>
    <w:rsid w:val="003B5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650"/>
  </w:style>
  <w:style w:type="paragraph" w:styleId="NoSpacing">
    <w:name w:val="No Spacing"/>
    <w:uiPriority w:val="1"/>
    <w:qFormat/>
    <w:rsid w:val="0015608F"/>
    <w:pPr>
      <w:spacing w:after="0" w:line="240" w:lineRule="auto"/>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079">
      <w:bodyDiv w:val="1"/>
      <w:marLeft w:val="0"/>
      <w:marRight w:val="0"/>
      <w:marTop w:val="0"/>
      <w:marBottom w:val="0"/>
      <w:divBdr>
        <w:top w:val="none" w:sz="0" w:space="0" w:color="auto"/>
        <w:left w:val="none" w:sz="0" w:space="0" w:color="auto"/>
        <w:bottom w:val="none" w:sz="0" w:space="0" w:color="auto"/>
        <w:right w:val="none" w:sz="0" w:space="0" w:color="auto"/>
      </w:divBdr>
    </w:div>
    <w:div w:id="93409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killam.ab.ca"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ogle.ca/imgres?imgurl=https://eieihome.com/articles/wp-content/uploads/2015/06/deck-design-rendering.png&amp;imgrefurl=http://eieihome.com/articles/diy-dilemma-build-your-own-deck-or-hire-a-professional&amp;docid=aT3aQiLPhTMVgM&amp;tbnid=HDXXG0HsGKKTYM:&amp;vet=10ahUKEwiI5Y3665jVAhXJjFQKHf3FAN04rAIQMwhGKEMwQw..i&amp;w=1680&amp;h=846&amp;bih=893&amp;biw=1899&amp;q=building%20and%20you&amp;ved=0ahUKEwiI5Y3665jVAhXJjFQKHf3FAN04rAIQMwhGKEMwQw&amp;iact=mrc&amp;uact=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periorsafetycode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ogle.ca/url?sa=i&amp;rct=j&amp;q=&amp;esrc=s&amp;source=images&amp;cd=&amp;cad=rja&amp;uact=8&amp;ved=0ahUKEwjnu7GQ7ZjVAhVLwlQKHanQAckQjRwIBw&amp;url=https://harthousepainting.com/new-home-building-plans.htm&amp;psig=AFQjCNHuE0MHwgsKAfEXjR2mHRDhY-aBSw&amp;ust=1500674164013904" TargetMode="External"/><Relationship Id="rId14" Type="http://schemas.openxmlformats.org/officeDocument/2006/relationships/hyperlink" Target="http://www.town.killam.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AsstCAO</dc:creator>
  <cp:lastModifiedBy>Reception</cp:lastModifiedBy>
  <cp:revision>15</cp:revision>
  <cp:lastPrinted>2023-09-19T20:50:00Z</cp:lastPrinted>
  <dcterms:created xsi:type="dcterms:W3CDTF">2017-07-20T21:36:00Z</dcterms:created>
  <dcterms:modified xsi:type="dcterms:W3CDTF">2025-04-22T20:56:00Z</dcterms:modified>
</cp:coreProperties>
</file>